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8079" w14:textId="35A7A7FC" w:rsidR="00674DFA" w:rsidRDefault="00674DFA" w:rsidP="00C5450C">
      <w:pPr>
        <w:jc w:val="center"/>
      </w:pPr>
      <w:r>
        <w:rPr>
          <w:noProof/>
        </w:rPr>
        <mc:AlternateContent>
          <mc:Choice Requires="wps">
            <w:drawing>
              <wp:anchor distT="45720" distB="45720" distL="114300" distR="114300" simplePos="0" relativeHeight="251659264" behindDoc="0" locked="0" layoutInCell="1" allowOverlap="1" wp14:anchorId="5A6FBBC2" wp14:editId="195CD106">
                <wp:simplePos x="0" y="0"/>
                <wp:positionH relativeFrom="column">
                  <wp:posOffset>898525</wp:posOffset>
                </wp:positionH>
                <wp:positionV relativeFrom="paragraph">
                  <wp:posOffset>184150</wp:posOffset>
                </wp:positionV>
                <wp:extent cx="458724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404620"/>
                        </a:xfrm>
                        <a:prstGeom prst="rect">
                          <a:avLst/>
                        </a:prstGeom>
                        <a:solidFill>
                          <a:srgbClr val="FFFFFF"/>
                        </a:solidFill>
                        <a:ln w="9525">
                          <a:solidFill>
                            <a:schemeClr val="bg1"/>
                          </a:solidFill>
                          <a:miter lim="800000"/>
                          <a:headEnd/>
                          <a:tailEnd/>
                        </a:ln>
                      </wps:spPr>
                      <wps:txbx>
                        <w:txbxContent>
                          <w:p w14:paraId="28916014" w14:textId="77777777" w:rsidR="00674DFA" w:rsidRPr="00674DFA" w:rsidRDefault="00674DFA" w:rsidP="00674DFA">
                            <w:pPr>
                              <w:spacing w:after="0" w:line="240" w:lineRule="auto"/>
                              <w:jc w:val="center"/>
                              <w:outlineLvl w:val="0"/>
                              <w:rPr>
                                <w:rFonts w:ascii="Aharoni" w:eastAsia="Franklin Gothic Book" w:hAnsi="Aharoni" w:cs="Aharoni"/>
                                <w:b/>
                                <w:color w:val="4354A2"/>
                                <w:sz w:val="44"/>
                                <w:szCs w:val="44"/>
                              </w:rPr>
                            </w:pPr>
                            <w:r w:rsidRPr="00674DFA">
                              <w:rPr>
                                <w:rFonts w:ascii="Aharoni" w:eastAsia="Franklin Gothic Book" w:hAnsi="Aharoni" w:cs="Aharoni" w:hint="cs"/>
                                <w:b/>
                                <w:color w:val="4354A2"/>
                                <w:sz w:val="44"/>
                                <w:szCs w:val="44"/>
                              </w:rPr>
                              <w:t>Family Engagement Policy</w:t>
                            </w:r>
                          </w:p>
                          <w:p w14:paraId="6C1F9ECD" w14:textId="77777777" w:rsidR="00674DFA" w:rsidRPr="00674DFA" w:rsidRDefault="00674DFA" w:rsidP="00674DFA">
                            <w:pPr>
                              <w:spacing w:after="0" w:line="240" w:lineRule="auto"/>
                              <w:jc w:val="center"/>
                              <w:rPr>
                                <w:rFonts w:ascii="Kristen ITC" w:eastAsia="Franklin Gothic Book" w:hAnsi="Kristen ITC" w:cs="Times New Roman"/>
                                <w:b/>
                                <w:bCs/>
                                <w:sz w:val="36"/>
                                <w:szCs w:val="36"/>
                              </w:rPr>
                            </w:pPr>
                            <w:r w:rsidRPr="00674DFA">
                              <w:rPr>
                                <w:rFonts w:ascii="Kristen ITC" w:eastAsia="Franklin Gothic Book" w:hAnsi="Kristen ITC" w:cs="Times New Roman"/>
                                <w:b/>
                                <w:bCs/>
                                <w:sz w:val="36"/>
                                <w:szCs w:val="36"/>
                              </w:rPr>
                              <w:t>2020 – 2021</w:t>
                            </w:r>
                          </w:p>
                          <w:p w14:paraId="3F0AB4EA" w14:textId="15FFA287" w:rsidR="00674DFA" w:rsidRPr="00674DFA" w:rsidRDefault="00674DFA" w:rsidP="00674DFA">
                            <w:pPr>
                              <w:spacing w:after="0" w:line="240" w:lineRule="auto"/>
                              <w:jc w:val="center"/>
                              <w:rPr>
                                <w:rFonts w:ascii="Calibri" w:eastAsia="Franklin Gothic Book" w:hAnsi="Calibri" w:cs="Calibri"/>
                                <w:b/>
                                <w:bCs/>
                              </w:rPr>
                            </w:pPr>
                            <w:r w:rsidRPr="00674DFA">
                              <w:rPr>
                                <w:rFonts w:ascii="Calibri" w:eastAsia="Franklin Gothic Book" w:hAnsi="Calibri" w:cs="Calibri"/>
                                <w:b/>
                                <w:bCs/>
                              </w:rPr>
                              <w:t>(August 12,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FBBC2" id="_x0000_t202" coordsize="21600,21600" o:spt="202" path="m,l,21600r21600,l21600,xe">
                <v:stroke joinstyle="miter"/>
                <v:path gradientshapeok="t" o:connecttype="rect"/>
              </v:shapetype>
              <v:shape id="Text Box 2" o:spid="_x0000_s1026" type="#_x0000_t202" style="position:absolute;left:0;text-align:left;margin-left:70.75pt;margin-top:14.5pt;width:36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" strokecolor="white [3212]">
                <v:textbox style="mso-fit-shape-to-text:t">
                  <w:txbxContent>
                    <w:p w14:paraId="28916014" w14:textId="77777777" w:rsidR="00674DFA" w:rsidRPr="00674DFA" w:rsidRDefault="00674DFA" w:rsidP="00674DFA">
                      <w:pPr>
                        <w:spacing w:after="0" w:line="240" w:lineRule="auto"/>
                        <w:jc w:val="center"/>
                        <w:outlineLvl w:val="0"/>
                        <w:rPr>
                          <w:rFonts w:ascii="Aharoni" w:eastAsia="Franklin Gothic Book" w:hAnsi="Aharoni" w:cs="Aharoni"/>
                          <w:b/>
                          <w:color w:val="4354A2"/>
                          <w:sz w:val="44"/>
                          <w:szCs w:val="44"/>
                        </w:rPr>
                      </w:pPr>
                      <w:r w:rsidRPr="00674DFA">
                        <w:rPr>
                          <w:rFonts w:ascii="Aharoni" w:eastAsia="Franklin Gothic Book" w:hAnsi="Aharoni" w:cs="Aharoni" w:hint="cs"/>
                          <w:b/>
                          <w:color w:val="4354A2"/>
                          <w:sz w:val="44"/>
                          <w:szCs w:val="44"/>
                        </w:rPr>
                        <w:t>Family Engagement Policy</w:t>
                      </w:r>
                    </w:p>
                    <w:p w14:paraId="6C1F9ECD" w14:textId="77777777" w:rsidR="00674DFA" w:rsidRPr="00674DFA" w:rsidRDefault="00674DFA" w:rsidP="00674DFA">
                      <w:pPr>
                        <w:spacing w:after="0" w:line="240" w:lineRule="auto"/>
                        <w:jc w:val="center"/>
                        <w:rPr>
                          <w:rFonts w:ascii="Kristen ITC" w:eastAsia="Franklin Gothic Book" w:hAnsi="Kristen ITC" w:cs="Times New Roman"/>
                          <w:b/>
                          <w:bCs/>
                          <w:sz w:val="36"/>
                          <w:szCs w:val="36"/>
                        </w:rPr>
                      </w:pPr>
                      <w:r w:rsidRPr="00674DFA">
                        <w:rPr>
                          <w:rFonts w:ascii="Kristen ITC" w:eastAsia="Franklin Gothic Book" w:hAnsi="Kristen ITC" w:cs="Times New Roman"/>
                          <w:b/>
                          <w:bCs/>
                          <w:sz w:val="36"/>
                          <w:szCs w:val="36"/>
                        </w:rPr>
                        <w:t>2020 – 2021</w:t>
                      </w:r>
                    </w:p>
                    <w:p w14:paraId="3F0AB4EA" w14:textId="15FFA287" w:rsidR="00674DFA" w:rsidRPr="00674DFA" w:rsidRDefault="00674DFA" w:rsidP="00674DFA">
                      <w:pPr>
                        <w:spacing w:after="0" w:line="240" w:lineRule="auto"/>
                        <w:jc w:val="center"/>
                        <w:rPr>
                          <w:rFonts w:ascii="Calibri" w:eastAsia="Franklin Gothic Book" w:hAnsi="Calibri" w:cs="Calibri"/>
                          <w:b/>
                          <w:bCs/>
                        </w:rPr>
                      </w:pPr>
                      <w:r w:rsidRPr="00674DFA">
                        <w:rPr>
                          <w:rFonts w:ascii="Calibri" w:eastAsia="Franklin Gothic Book" w:hAnsi="Calibri" w:cs="Calibri"/>
                          <w:b/>
                          <w:bCs/>
                        </w:rPr>
                        <w:t>(August 12, 2020)</w:t>
                      </w:r>
                    </w:p>
                  </w:txbxContent>
                </v:textbox>
                <w10:wrap type="square"/>
              </v:shape>
            </w:pict>
          </mc:Fallback>
        </mc:AlternateContent>
      </w:r>
    </w:p>
    <w:tbl>
      <w:tblPr>
        <w:tblStyle w:val="TableGrid"/>
        <w:tblW w:w="0" w:type="auto"/>
        <w:tblLook w:val="04A0" w:firstRow="1" w:lastRow="0" w:firstColumn="1" w:lastColumn="0" w:noHBand="0" w:noVBand="1"/>
      </w:tblPr>
      <w:tblGrid>
        <w:gridCol w:w="2338"/>
        <w:gridCol w:w="7012"/>
      </w:tblGrid>
      <w:tr w:rsidR="003B1DA9" w14:paraId="268F54DB" w14:textId="77777777" w:rsidTr="00AD15BC">
        <w:tc>
          <w:tcPr>
            <w:tcW w:w="2335" w:type="dxa"/>
          </w:tcPr>
          <w:p w14:paraId="4DE17A19" w14:textId="77777777" w:rsidR="00597FA6" w:rsidRDefault="00597FA6" w:rsidP="00AD15BC">
            <w:pPr>
              <w:spacing w:line="235" w:lineRule="auto"/>
              <w:ind w:left="-99" w:right="-20"/>
              <w:jc w:val="center"/>
              <w:rPr>
                <w:rFonts w:ascii="Calibri" w:eastAsia="Calibri" w:hAnsi="Calibri" w:cs="Arial"/>
                <w:b/>
                <w:sz w:val="20"/>
                <w:szCs w:val="20"/>
              </w:rPr>
            </w:pPr>
          </w:p>
          <w:p w14:paraId="097AB611" w14:textId="77777777" w:rsidR="00597FA6" w:rsidRDefault="00597FA6" w:rsidP="00AD15BC">
            <w:pPr>
              <w:spacing w:line="235" w:lineRule="auto"/>
              <w:ind w:left="-99" w:right="-20"/>
              <w:jc w:val="center"/>
              <w:rPr>
                <w:rFonts w:ascii="Calibri" w:eastAsia="Calibri" w:hAnsi="Calibri" w:cs="Arial"/>
                <w:b/>
                <w:sz w:val="20"/>
                <w:szCs w:val="20"/>
              </w:rPr>
            </w:pPr>
          </w:p>
          <w:p w14:paraId="05EBEAEA" w14:textId="5AD2B28E" w:rsidR="00597FA6" w:rsidRDefault="00597FA6" w:rsidP="00AD15BC">
            <w:pPr>
              <w:spacing w:line="235" w:lineRule="auto"/>
              <w:ind w:left="-99" w:right="-20"/>
              <w:jc w:val="center"/>
              <w:rPr>
                <w:rFonts w:ascii="Calibri" w:eastAsia="Calibri" w:hAnsi="Calibri" w:cs="Arial"/>
                <w:b/>
                <w:sz w:val="20"/>
                <w:szCs w:val="20"/>
              </w:rPr>
            </w:pPr>
            <w:r>
              <w:rPr>
                <w:rFonts w:ascii="Calibri" w:eastAsia="Calibri" w:hAnsi="Calibri" w:cs="Arial"/>
                <w:b/>
                <w:noProof/>
                <w:sz w:val="20"/>
                <w:szCs w:val="20"/>
              </w:rPr>
              <w:drawing>
                <wp:inline distT="0" distB="0" distL="0" distR="0" wp14:anchorId="6018DF81" wp14:editId="130C6438">
                  <wp:extent cx="1403131" cy="933720"/>
                  <wp:effectExtent l="0" t="0" r="6985" b="0"/>
                  <wp:docPr id="4" name="Picture 4" descr="A large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 of skt.jfif"/>
                          <pic:cNvPicPr/>
                        </pic:nvPicPr>
                        <pic:blipFill>
                          <a:blip r:embed="rId7">
                            <a:extLst>
                              <a:ext uri="{28A0092B-C50C-407E-A947-70E740481C1C}">
                                <a14:useLocalDpi xmlns:a14="http://schemas.microsoft.com/office/drawing/2010/main" val="0"/>
                              </a:ext>
                            </a:extLst>
                          </a:blip>
                          <a:stretch>
                            <a:fillRect/>
                          </a:stretch>
                        </pic:blipFill>
                        <pic:spPr>
                          <a:xfrm>
                            <a:off x="0" y="0"/>
                            <a:ext cx="1430284" cy="951789"/>
                          </a:xfrm>
                          <a:prstGeom prst="rect">
                            <a:avLst/>
                          </a:prstGeom>
                        </pic:spPr>
                      </pic:pic>
                    </a:graphicData>
                  </a:graphic>
                </wp:inline>
              </w:drawing>
            </w:r>
          </w:p>
          <w:p w14:paraId="7A3258DB" w14:textId="77777777" w:rsidR="00597FA6" w:rsidRDefault="00597FA6" w:rsidP="00AD15BC">
            <w:pPr>
              <w:spacing w:line="235" w:lineRule="auto"/>
              <w:ind w:left="-99" w:right="-20"/>
              <w:jc w:val="center"/>
              <w:rPr>
                <w:rFonts w:ascii="Calibri" w:eastAsia="Calibri" w:hAnsi="Calibri" w:cs="Arial"/>
                <w:b/>
                <w:sz w:val="20"/>
                <w:szCs w:val="20"/>
              </w:rPr>
            </w:pPr>
          </w:p>
          <w:p w14:paraId="0906F59D" w14:textId="77777777" w:rsidR="00597FA6" w:rsidRDefault="00597FA6" w:rsidP="00AD15BC">
            <w:pPr>
              <w:spacing w:line="235" w:lineRule="auto"/>
              <w:ind w:left="-99" w:right="-20"/>
              <w:jc w:val="center"/>
              <w:rPr>
                <w:rFonts w:ascii="Calibri" w:eastAsia="Calibri" w:hAnsi="Calibri" w:cs="Arial"/>
                <w:b/>
                <w:sz w:val="20"/>
                <w:szCs w:val="20"/>
              </w:rPr>
            </w:pPr>
          </w:p>
          <w:p w14:paraId="3EC5A044" w14:textId="7887B3BB" w:rsidR="00AD15BC" w:rsidRPr="00674DFA" w:rsidRDefault="00AD15BC" w:rsidP="00AD15BC">
            <w:pPr>
              <w:spacing w:line="235" w:lineRule="auto"/>
              <w:ind w:left="-99" w:right="-20"/>
              <w:jc w:val="center"/>
              <w:rPr>
                <w:rFonts w:ascii="Calibri" w:eastAsia="Calibri" w:hAnsi="Calibri" w:cs="Arial"/>
                <w:b/>
                <w:sz w:val="20"/>
                <w:szCs w:val="20"/>
              </w:rPr>
            </w:pPr>
            <w:r w:rsidRPr="00674DFA">
              <w:rPr>
                <w:rFonts w:ascii="Calibri" w:eastAsia="Calibri" w:hAnsi="Calibri" w:cs="Arial"/>
                <w:b/>
                <w:sz w:val="20"/>
                <w:szCs w:val="20"/>
              </w:rPr>
              <w:t>Dr. Latrisha Chattin, School Director</w:t>
            </w:r>
          </w:p>
          <w:p w14:paraId="3EA230B0" w14:textId="77777777" w:rsidR="00AD15BC" w:rsidRPr="00674DFA" w:rsidRDefault="00AD15BC" w:rsidP="00AD15BC">
            <w:pPr>
              <w:spacing w:line="235" w:lineRule="auto"/>
              <w:ind w:left="-99" w:right="-10"/>
              <w:jc w:val="center"/>
              <w:rPr>
                <w:rFonts w:ascii="Calibri" w:eastAsia="Calibri" w:hAnsi="Calibri" w:cs="Arial"/>
                <w:b/>
                <w:sz w:val="20"/>
                <w:szCs w:val="20"/>
              </w:rPr>
            </w:pPr>
            <w:r w:rsidRPr="00674DFA">
              <w:rPr>
                <w:rFonts w:ascii="Calibri" w:eastAsia="Calibri" w:hAnsi="Calibri" w:cs="Arial"/>
                <w:b/>
                <w:sz w:val="20"/>
                <w:szCs w:val="20"/>
              </w:rPr>
              <w:t>1709 Bull St. Savannah, GA 31401</w:t>
            </w:r>
          </w:p>
          <w:p w14:paraId="6F329D90" w14:textId="77777777" w:rsidR="00AD15BC" w:rsidRPr="00674DFA" w:rsidRDefault="00AD15BC" w:rsidP="00AD15BC">
            <w:pPr>
              <w:spacing w:line="235" w:lineRule="auto"/>
              <w:ind w:left="-99" w:right="-20"/>
              <w:jc w:val="center"/>
              <w:rPr>
                <w:rFonts w:ascii="Calibri" w:eastAsia="Calibri" w:hAnsi="Calibri" w:cs="Arial"/>
                <w:b/>
                <w:sz w:val="20"/>
                <w:szCs w:val="20"/>
              </w:rPr>
            </w:pPr>
            <w:r w:rsidRPr="00674DFA">
              <w:rPr>
                <w:rFonts w:ascii="Calibri" w:eastAsia="Calibri" w:hAnsi="Calibri" w:cs="Arial"/>
                <w:b/>
                <w:sz w:val="20"/>
                <w:szCs w:val="20"/>
              </w:rPr>
              <w:t>Phone: (912) 395-4200</w:t>
            </w:r>
          </w:p>
          <w:p w14:paraId="03D37E0D" w14:textId="77777777" w:rsidR="00AD15BC" w:rsidRPr="00674DFA" w:rsidRDefault="00AD15BC" w:rsidP="00AD15BC">
            <w:pPr>
              <w:spacing w:line="235" w:lineRule="auto"/>
              <w:ind w:left="-99" w:right="-20"/>
              <w:jc w:val="center"/>
              <w:rPr>
                <w:rFonts w:ascii="Calibri" w:eastAsia="Calibri" w:hAnsi="Calibri" w:cs="Arial"/>
                <w:b/>
                <w:sz w:val="20"/>
                <w:szCs w:val="20"/>
                <w:u w:val="single"/>
              </w:rPr>
            </w:pPr>
            <w:r w:rsidRPr="00674DFA">
              <w:rPr>
                <w:rFonts w:ascii="Calibri" w:eastAsia="Calibri" w:hAnsi="Calibri" w:cs="Arial"/>
                <w:b/>
                <w:sz w:val="20"/>
                <w:szCs w:val="20"/>
              </w:rPr>
              <w:t xml:space="preserve">Fax: (912) 201-5265 </w:t>
            </w:r>
            <w:r w:rsidRPr="00674DFA">
              <w:rPr>
                <w:rFonts w:ascii="Calibri" w:eastAsia="Calibri" w:hAnsi="Calibri" w:cs="Arial"/>
                <w:b/>
                <w:sz w:val="20"/>
                <w:szCs w:val="20"/>
                <w:u w:val="single"/>
              </w:rPr>
              <w:t>www.sktcs.org</w:t>
            </w:r>
          </w:p>
          <w:p w14:paraId="63975904" w14:textId="77777777" w:rsidR="00AD15BC" w:rsidRPr="00674DFA" w:rsidRDefault="00AD15BC" w:rsidP="00AD15BC">
            <w:pPr>
              <w:spacing w:line="235" w:lineRule="auto"/>
              <w:ind w:left="-99" w:right="560"/>
              <w:jc w:val="center"/>
              <w:rPr>
                <w:rFonts w:ascii="Calibri" w:eastAsia="Calibri" w:hAnsi="Calibri" w:cs="Arial"/>
                <w:b/>
                <w:sz w:val="20"/>
                <w:szCs w:val="20"/>
                <w:u w:val="single"/>
              </w:rPr>
            </w:pPr>
          </w:p>
          <w:p w14:paraId="403ED34F" w14:textId="77777777" w:rsidR="00AD15BC" w:rsidRPr="00674DFA" w:rsidRDefault="00AD15BC" w:rsidP="00AD15BC">
            <w:pPr>
              <w:jc w:val="center"/>
              <w:textAlignment w:val="baseline"/>
              <w:outlineLvl w:val="3"/>
              <w:rPr>
                <w:rFonts w:ascii="Arial" w:eastAsia="Times New Roman" w:hAnsi="Arial" w:cs="Arial"/>
                <w:b/>
                <w:bCs/>
                <w:color w:val="343F64"/>
                <w:sz w:val="20"/>
                <w:szCs w:val="20"/>
              </w:rPr>
            </w:pPr>
            <w:r w:rsidRPr="00674DFA">
              <w:rPr>
                <w:rFonts w:ascii="Arial" w:eastAsia="Times New Roman" w:hAnsi="Arial" w:cs="Arial"/>
                <w:b/>
                <w:bCs/>
                <w:color w:val="343F64"/>
                <w:sz w:val="20"/>
                <w:szCs w:val="20"/>
                <w:bdr w:val="none" w:sz="0" w:space="0" w:color="auto" w:frame="1"/>
              </w:rPr>
              <w:t>Our Mission</w:t>
            </w:r>
          </w:p>
          <w:p w14:paraId="5A62FCB0" w14:textId="65DD6DE6" w:rsidR="00AD15BC" w:rsidRPr="00674DFA" w:rsidRDefault="00AD15BC" w:rsidP="00AD15BC">
            <w:pPr>
              <w:jc w:val="center"/>
              <w:textAlignment w:val="baseline"/>
              <w:rPr>
                <w:rFonts w:ascii="Arial" w:eastAsia="Times New Roman" w:hAnsi="Arial" w:cs="Arial"/>
                <w:i/>
                <w:iCs/>
                <w:color w:val="343F64"/>
                <w:sz w:val="20"/>
                <w:szCs w:val="20"/>
              </w:rPr>
            </w:pPr>
            <w:r w:rsidRPr="00674DFA">
              <w:rPr>
                <w:rFonts w:ascii="Arial" w:eastAsia="Times New Roman" w:hAnsi="Arial" w:cs="Arial"/>
                <w:i/>
                <w:iCs/>
                <w:color w:val="343F64"/>
                <w:sz w:val="20"/>
                <w:szCs w:val="20"/>
              </w:rPr>
              <w:t> </w:t>
            </w:r>
            <w:r w:rsidRPr="00674DFA">
              <w:rPr>
                <w:rFonts w:ascii="Arial" w:eastAsia="Times New Roman" w:hAnsi="Arial" w:cs="Arial"/>
                <w:i/>
                <w:iCs/>
                <w:color w:val="343F64"/>
                <w:sz w:val="20"/>
                <w:szCs w:val="20"/>
                <w:bdr w:val="none" w:sz="0" w:space="0" w:color="auto" w:frame="1"/>
              </w:rPr>
              <w:t>A community, not just a school. We seek to cultivate a vibrant, academically challenging learning community that celebrates each individual's gifts and instills in students a sense of stewardship as members of the Savannah community and as citizens of the world. </w:t>
            </w:r>
          </w:p>
          <w:p w14:paraId="2284CAE0" w14:textId="77777777" w:rsidR="00AD15BC" w:rsidRPr="00AD15BC" w:rsidRDefault="00AD15BC" w:rsidP="00AD15BC">
            <w:pPr>
              <w:rPr>
                <w:sz w:val="20"/>
                <w:szCs w:val="20"/>
              </w:rPr>
            </w:pPr>
          </w:p>
          <w:p w14:paraId="6F05C25F" w14:textId="77777777" w:rsidR="00AD15BC" w:rsidRDefault="00AD15BC" w:rsidP="00674DFA">
            <w:pPr>
              <w:jc w:val="both"/>
            </w:pPr>
          </w:p>
        </w:tc>
        <w:tc>
          <w:tcPr>
            <w:tcW w:w="7015" w:type="dxa"/>
          </w:tcPr>
          <w:p w14:paraId="520F0E2D" w14:textId="77777777" w:rsidR="00EC44F5" w:rsidRDefault="00EC44F5" w:rsidP="00B81C07">
            <w:pPr>
              <w:spacing w:line="0" w:lineRule="atLeast"/>
              <w:rPr>
                <w:rFonts w:ascii="Arial" w:eastAsia="Times New Roman" w:hAnsi="Arial" w:cs="Arial"/>
                <w:b/>
                <w:bCs/>
                <w:sz w:val="28"/>
                <w:szCs w:val="28"/>
              </w:rPr>
            </w:pPr>
          </w:p>
          <w:p w14:paraId="462E1D42" w14:textId="056014EA" w:rsidR="00AD15BC" w:rsidRPr="00AD15BC" w:rsidRDefault="00AD15BC" w:rsidP="00B81C07">
            <w:pPr>
              <w:spacing w:line="0" w:lineRule="atLeast"/>
              <w:rPr>
                <w:rFonts w:ascii="Arial" w:eastAsia="Times New Roman" w:hAnsi="Arial" w:cs="Arial"/>
                <w:b/>
                <w:bCs/>
                <w:sz w:val="28"/>
                <w:szCs w:val="28"/>
              </w:rPr>
            </w:pPr>
            <w:r w:rsidRPr="00AD15BC">
              <w:rPr>
                <w:rFonts w:ascii="Arial" w:eastAsia="Times New Roman" w:hAnsi="Arial" w:cs="Arial"/>
                <w:b/>
                <w:bCs/>
                <w:sz w:val="28"/>
                <w:szCs w:val="28"/>
              </w:rPr>
              <w:t>What is Title I?</w:t>
            </w:r>
          </w:p>
          <w:p w14:paraId="722545FD" w14:textId="77777777" w:rsidR="00AD15BC" w:rsidRPr="00AD15BC" w:rsidRDefault="00AD15BC" w:rsidP="00B81C07">
            <w:pPr>
              <w:spacing w:line="0" w:lineRule="atLeast"/>
              <w:rPr>
                <w:rFonts w:ascii="Times New Roman" w:eastAsia="Times New Roman" w:hAnsi="Times New Roman" w:cs="Arial"/>
                <w:sz w:val="24"/>
                <w:szCs w:val="20"/>
              </w:rPr>
            </w:pPr>
            <w:r w:rsidRPr="00AD15BC">
              <w:rPr>
                <w:rFonts w:ascii="Times New Roman" w:eastAsia="Times New Roman" w:hAnsi="Times New Roman" w:cs="Arial"/>
                <w:sz w:val="24"/>
                <w:szCs w:val="20"/>
              </w:rPr>
              <w:t xml:space="preserve"> </w:t>
            </w:r>
          </w:p>
          <w:p w14:paraId="1AFAF306" w14:textId="77777777" w:rsidR="00AD15BC" w:rsidRPr="00AD15BC" w:rsidRDefault="00AD15BC" w:rsidP="00B81C07">
            <w:pPr>
              <w:spacing w:line="0" w:lineRule="atLeast"/>
              <w:rPr>
                <w:rFonts w:ascii="Arial" w:eastAsia="Times New Roman" w:hAnsi="Arial" w:cs="Arial"/>
              </w:rPr>
            </w:pPr>
            <w:r w:rsidRPr="00AD15BC">
              <w:rPr>
                <w:rFonts w:ascii="Arial" w:eastAsia="Times New Roman" w:hAnsi="Arial" w:cs="Arial"/>
              </w:rPr>
              <w:t>Title I, Part A of the Elementary and Secondary Education Acts, as amended by the Every Student Succeeds Act (ESSA) provide financial assistance to local educational agencies and  school with high numbers or high percentages of children from low-income families to help ensure that all children meet challenging state academic standards.</w:t>
            </w:r>
          </w:p>
          <w:p w14:paraId="2849E740" w14:textId="77777777" w:rsidR="00AD15BC" w:rsidRPr="00AD15BC" w:rsidRDefault="00AD15BC" w:rsidP="00B81C07">
            <w:pPr>
              <w:spacing w:line="0" w:lineRule="atLeast"/>
              <w:rPr>
                <w:rFonts w:ascii="Arial" w:eastAsia="Times New Roman" w:hAnsi="Arial" w:cs="Arial"/>
              </w:rPr>
            </w:pPr>
          </w:p>
          <w:p w14:paraId="36395353" w14:textId="77777777" w:rsidR="00AD15BC" w:rsidRPr="00AD15BC" w:rsidRDefault="00AD15BC" w:rsidP="00B81C07">
            <w:pPr>
              <w:spacing w:line="0" w:lineRule="atLeast"/>
              <w:rPr>
                <w:rFonts w:ascii="Arial" w:eastAsia="Symbol" w:hAnsi="Arial" w:cs="Arial"/>
              </w:rPr>
            </w:pPr>
            <w:r w:rsidRPr="00AD15BC">
              <w:rPr>
                <w:rFonts w:ascii="Arial" w:eastAsia="Symbol" w:hAnsi="Arial" w:cs="Arial"/>
              </w:rPr>
              <w:t xml:space="preserve">Title I is designed to support State and local school reform efforts tied to challenging state academic standards and reinforce and enhance efforts to improve teaching and learning for students. Title I programs must be based on effective means of improving student achievement and include strategies to support family involvement.  All Title I schools must jointly develop a written family engagement policy with all families.   </w:t>
            </w:r>
          </w:p>
          <w:p w14:paraId="4A5D73FB" w14:textId="189B94C3" w:rsidR="00B81C07" w:rsidRDefault="00B81C07" w:rsidP="00B81C07">
            <w:pPr>
              <w:textAlignment w:val="baseline"/>
            </w:pPr>
          </w:p>
          <w:p w14:paraId="23A6C2C0" w14:textId="4F8A0548" w:rsidR="003B1DA9" w:rsidRDefault="003B1DA9" w:rsidP="00B81C07">
            <w:pPr>
              <w:textAlignment w:val="baseline"/>
            </w:pPr>
          </w:p>
          <w:p w14:paraId="7CF98A92" w14:textId="7589CCBF" w:rsidR="003B1DA9" w:rsidRDefault="003B1DA9" w:rsidP="003B1DA9">
            <w:pPr>
              <w:jc w:val="center"/>
              <w:textAlignment w:val="baseline"/>
            </w:pPr>
            <w:r>
              <w:rPr>
                <w:noProof/>
              </w:rPr>
              <w:drawing>
                <wp:inline distT="0" distB="0" distL="0" distR="0" wp14:anchorId="4280B6B8" wp14:editId="2C8F0E92">
                  <wp:extent cx="1915149" cy="1276766"/>
                  <wp:effectExtent l="0" t="0" r="9525" b="0"/>
                  <wp:docPr id="7" name="Picture 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mily School Succ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124" cy="1298083"/>
                          </a:xfrm>
                          <a:prstGeom prst="rect">
                            <a:avLst/>
                          </a:prstGeom>
                        </pic:spPr>
                      </pic:pic>
                    </a:graphicData>
                  </a:graphic>
                </wp:inline>
              </w:drawing>
            </w:r>
          </w:p>
          <w:p w14:paraId="4AFEA867" w14:textId="164C47D6" w:rsidR="00B81C07" w:rsidRDefault="00B81C07" w:rsidP="00B81C07">
            <w:pPr>
              <w:textAlignment w:val="baseline"/>
            </w:pPr>
          </w:p>
        </w:tc>
      </w:tr>
    </w:tbl>
    <w:p w14:paraId="33F9FC2B" w14:textId="7A041743" w:rsidR="00B81C07" w:rsidRDefault="00AD15BC" w:rsidP="00674DFA">
      <w:pPr>
        <w:jc w:val="both"/>
      </w:pPr>
      <w:r>
        <w:t xml:space="preserve">       </w:t>
      </w:r>
    </w:p>
    <w:tbl>
      <w:tblPr>
        <w:tblStyle w:val="TableGrid"/>
        <w:tblW w:w="10260" w:type="dxa"/>
        <w:tblInd w:w="-365" w:type="dxa"/>
        <w:tblLook w:val="04A0" w:firstRow="1" w:lastRow="0" w:firstColumn="1" w:lastColumn="0" w:noHBand="0" w:noVBand="1"/>
      </w:tblPr>
      <w:tblGrid>
        <w:gridCol w:w="3953"/>
        <w:gridCol w:w="3601"/>
        <w:gridCol w:w="1977"/>
        <w:gridCol w:w="729"/>
      </w:tblGrid>
      <w:tr w:rsidR="00735281" w14:paraId="1CE5D065" w14:textId="77777777" w:rsidTr="003A3238">
        <w:trPr>
          <w:trHeight w:val="13850"/>
        </w:trPr>
        <w:tc>
          <w:tcPr>
            <w:tcW w:w="7560" w:type="dxa"/>
            <w:gridSpan w:val="2"/>
          </w:tcPr>
          <w:p w14:paraId="5A5131EC" w14:textId="77777777" w:rsidR="00EC44F5" w:rsidRDefault="00EC44F5" w:rsidP="005E0107">
            <w:pPr>
              <w:spacing w:line="257" w:lineRule="auto"/>
              <w:jc w:val="center"/>
              <w:rPr>
                <w:rFonts w:ascii="Arial" w:eastAsia="Calibri" w:hAnsi="Arial" w:cs="Arial"/>
                <w:b/>
                <w:sz w:val="24"/>
                <w:szCs w:val="24"/>
              </w:rPr>
            </w:pPr>
          </w:p>
          <w:p w14:paraId="52F15456" w14:textId="269FC4E4" w:rsidR="005E0107" w:rsidRPr="00B81C07" w:rsidRDefault="005E0107" w:rsidP="005E0107">
            <w:pPr>
              <w:spacing w:line="257" w:lineRule="auto"/>
              <w:jc w:val="center"/>
              <w:rPr>
                <w:rFonts w:ascii="Arial" w:eastAsia="Calibri" w:hAnsi="Arial" w:cs="Arial"/>
                <w:b/>
                <w:sz w:val="24"/>
                <w:szCs w:val="24"/>
              </w:rPr>
            </w:pPr>
            <w:r w:rsidRPr="00B81C07">
              <w:rPr>
                <w:rFonts w:ascii="Arial" w:eastAsia="Calibri" w:hAnsi="Arial" w:cs="Arial"/>
                <w:b/>
                <w:sz w:val="24"/>
                <w:szCs w:val="24"/>
              </w:rPr>
              <w:t xml:space="preserve">What is Family Engagement? </w:t>
            </w:r>
          </w:p>
          <w:p w14:paraId="0F3D4355" w14:textId="77777777" w:rsidR="005E0107" w:rsidRPr="00B81C07" w:rsidRDefault="005E0107" w:rsidP="005E0107">
            <w:pPr>
              <w:spacing w:line="257" w:lineRule="auto"/>
              <w:jc w:val="center"/>
              <w:rPr>
                <w:rFonts w:ascii="Arial" w:eastAsia="Calibri" w:hAnsi="Arial" w:cs="Arial"/>
                <w:bCs/>
                <w:sz w:val="20"/>
                <w:szCs w:val="20"/>
              </w:rPr>
            </w:pPr>
          </w:p>
          <w:p w14:paraId="3C4CD06C" w14:textId="77777777" w:rsidR="005E0107" w:rsidRPr="00B81C07" w:rsidRDefault="005E0107" w:rsidP="005E0107">
            <w:pPr>
              <w:spacing w:line="257" w:lineRule="auto"/>
              <w:jc w:val="center"/>
              <w:rPr>
                <w:rFonts w:ascii="Arial" w:eastAsia="Calibri" w:hAnsi="Arial" w:cs="Arial"/>
                <w:bCs/>
              </w:rPr>
            </w:pPr>
            <w:r w:rsidRPr="00B81C07">
              <w:rPr>
                <w:rFonts w:ascii="Arial" w:eastAsia="Calibri" w:hAnsi="Arial" w:cs="Arial"/>
                <w:bCs/>
              </w:rPr>
              <w:t xml:space="preserve">Family engagement means the participation of families in regular two-way and meaningful communication involving student academic learning and other school activities, including making sure: </w:t>
            </w:r>
          </w:p>
          <w:p w14:paraId="69E49014" w14:textId="77777777" w:rsidR="005E0107" w:rsidRPr="00B81C07" w:rsidRDefault="005E0107" w:rsidP="005E0107">
            <w:pPr>
              <w:spacing w:line="257" w:lineRule="auto"/>
              <w:jc w:val="center"/>
              <w:rPr>
                <w:rFonts w:ascii="Arial" w:eastAsia="Calibri" w:hAnsi="Arial" w:cs="Arial"/>
                <w:bCs/>
              </w:rPr>
            </w:pPr>
          </w:p>
          <w:p w14:paraId="6607036E" w14:textId="0D8620A4" w:rsidR="005E0107" w:rsidRPr="00B81C07" w:rsidRDefault="005E0107" w:rsidP="005E0107">
            <w:pPr>
              <w:spacing w:line="257" w:lineRule="auto"/>
              <w:rPr>
                <w:rFonts w:ascii="Arial" w:eastAsia="Calibri" w:hAnsi="Arial" w:cs="Arial"/>
                <w:bCs/>
              </w:rPr>
            </w:pPr>
            <w:r w:rsidRPr="00B81C07">
              <w:rPr>
                <w:rFonts w:ascii="Arial" w:eastAsia="Calibri" w:hAnsi="Arial" w:cs="Arial"/>
                <w:bCs/>
              </w:rPr>
              <w:t>* That families play a rol</w:t>
            </w:r>
            <w:r>
              <w:rPr>
                <w:rFonts w:ascii="Arial" w:eastAsia="Calibri" w:hAnsi="Arial" w:cs="Arial"/>
                <w:bCs/>
              </w:rPr>
              <w:t xml:space="preserve">e </w:t>
            </w:r>
            <w:r w:rsidRPr="00B81C07">
              <w:rPr>
                <w:rFonts w:ascii="Arial" w:eastAsia="Calibri" w:hAnsi="Arial" w:cs="Arial"/>
                <w:bCs/>
              </w:rPr>
              <w:t>in</w:t>
            </w:r>
            <w:r>
              <w:rPr>
                <w:rFonts w:ascii="Arial" w:eastAsia="Calibri" w:hAnsi="Arial" w:cs="Arial"/>
                <w:bCs/>
              </w:rPr>
              <w:t xml:space="preserve"> </w:t>
            </w:r>
            <w:r w:rsidRPr="00B81C07">
              <w:rPr>
                <w:rFonts w:ascii="Arial" w:eastAsia="Calibri" w:hAnsi="Arial" w:cs="Arial"/>
                <w:bCs/>
              </w:rPr>
              <w:t>assisting their child’s</w:t>
            </w:r>
            <w:r>
              <w:rPr>
                <w:rFonts w:ascii="Arial" w:eastAsia="Calibri" w:hAnsi="Arial" w:cs="Arial"/>
                <w:bCs/>
              </w:rPr>
              <w:t xml:space="preserve"> </w:t>
            </w:r>
            <w:r w:rsidRPr="00B81C07">
              <w:rPr>
                <w:rFonts w:ascii="Arial" w:eastAsia="Calibri" w:hAnsi="Arial" w:cs="Arial"/>
                <w:bCs/>
              </w:rPr>
              <w:t>learning.</w:t>
            </w:r>
          </w:p>
          <w:p w14:paraId="37C7A9AE" w14:textId="46488817" w:rsidR="005E0107" w:rsidRDefault="005E0107" w:rsidP="005E0107">
            <w:pPr>
              <w:spacing w:line="257" w:lineRule="auto"/>
              <w:rPr>
                <w:rFonts w:ascii="Arial" w:eastAsia="Calibri" w:hAnsi="Arial" w:cs="Arial"/>
                <w:bCs/>
              </w:rPr>
            </w:pPr>
            <w:r w:rsidRPr="00B81C07">
              <w:rPr>
                <w:rFonts w:ascii="Arial" w:eastAsia="Calibri" w:hAnsi="Arial" w:cs="Arial"/>
                <w:bCs/>
              </w:rPr>
              <w:t>*</w:t>
            </w:r>
            <w:r>
              <w:rPr>
                <w:rFonts w:ascii="Arial" w:eastAsia="Calibri" w:hAnsi="Arial" w:cs="Arial"/>
                <w:bCs/>
              </w:rPr>
              <w:t xml:space="preserve"> </w:t>
            </w:r>
            <w:r w:rsidRPr="00B81C07">
              <w:rPr>
                <w:rFonts w:ascii="Arial" w:eastAsia="Calibri" w:hAnsi="Arial" w:cs="Arial"/>
                <w:bCs/>
              </w:rPr>
              <w:t xml:space="preserve">That families are encouraged to be actively involved in their </w:t>
            </w:r>
          </w:p>
          <w:p w14:paraId="07D8A632" w14:textId="25EF48DE" w:rsidR="005E0107" w:rsidRPr="00B81C07" w:rsidRDefault="005E0107" w:rsidP="005E0107">
            <w:pPr>
              <w:spacing w:line="257" w:lineRule="auto"/>
              <w:rPr>
                <w:rFonts w:ascii="Arial" w:eastAsia="Calibri" w:hAnsi="Arial" w:cs="Arial"/>
                <w:bCs/>
              </w:rPr>
            </w:pPr>
            <w:r>
              <w:rPr>
                <w:rFonts w:ascii="Arial" w:eastAsia="Calibri" w:hAnsi="Arial" w:cs="Arial"/>
                <w:bCs/>
              </w:rPr>
              <w:t xml:space="preserve">   </w:t>
            </w:r>
            <w:r w:rsidRPr="00B81C07">
              <w:rPr>
                <w:rFonts w:ascii="Arial" w:eastAsia="Calibri" w:hAnsi="Arial" w:cs="Arial"/>
                <w:bCs/>
              </w:rPr>
              <w:t xml:space="preserve">child’s education. </w:t>
            </w:r>
          </w:p>
          <w:p w14:paraId="3666D6BD" w14:textId="648B8F92" w:rsidR="005E0107" w:rsidRDefault="005E0107" w:rsidP="005E0107">
            <w:pPr>
              <w:spacing w:line="257" w:lineRule="auto"/>
              <w:rPr>
                <w:rFonts w:ascii="Arial" w:eastAsia="Calibri" w:hAnsi="Arial" w:cs="Arial"/>
                <w:bCs/>
              </w:rPr>
            </w:pPr>
            <w:r w:rsidRPr="00B81C07">
              <w:rPr>
                <w:rFonts w:ascii="Arial" w:eastAsia="Calibri" w:hAnsi="Arial" w:cs="Arial"/>
                <w:bCs/>
              </w:rPr>
              <w:t>*</w:t>
            </w:r>
            <w:r>
              <w:rPr>
                <w:rFonts w:ascii="Arial" w:eastAsia="Calibri" w:hAnsi="Arial" w:cs="Arial"/>
                <w:bCs/>
              </w:rPr>
              <w:t xml:space="preserve"> </w:t>
            </w:r>
            <w:r w:rsidRPr="00B81C07">
              <w:rPr>
                <w:rFonts w:ascii="Arial" w:eastAsia="Calibri" w:hAnsi="Arial" w:cs="Arial"/>
                <w:bCs/>
              </w:rPr>
              <w:t>That families are full</w:t>
            </w:r>
            <w:r>
              <w:rPr>
                <w:rFonts w:ascii="Arial" w:eastAsia="Calibri" w:hAnsi="Arial" w:cs="Arial"/>
                <w:bCs/>
              </w:rPr>
              <w:t xml:space="preserve"> </w:t>
            </w:r>
            <w:r w:rsidRPr="00B81C07">
              <w:rPr>
                <w:rFonts w:ascii="Arial" w:eastAsia="Calibri" w:hAnsi="Arial" w:cs="Arial"/>
                <w:bCs/>
              </w:rPr>
              <w:t xml:space="preserve">partners in their child’s education and are </w:t>
            </w:r>
          </w:p>
          <w:p w14:paraId="510A602C" w14:textId="77777777" w:rsidR="005E0107" w:rsidRDefault="005E0107" w:rsidP="005E0107">
            <w:pPr>
              <w:spacing w:line="257" w:lineRule="auto"/>
              <w:rPr>
                <w:rFonts w:ascii="Arial" w:eastAsia="Calibri" w:hAnsi="Arial" w:cs="Arial"/>
                <w:bCs/>
              </w:rPr>
            </w:pPr>
            <w:r>
              <w:rPr>
                <w:rFonts w:ascii="Arial" w:eastAsia="Calibri" w:hAnsi="Arial" w:cs="Arial"/>
                <w:bCs/>
              </w:rPr>
              <w:t xml:space="preserve">   </w:t>
            </w:r>
            <w:r w:rsidRPr="00B81C07">
              <w:rPr>
                <w:rFonts w:ascii="Arial" w:eastAsia="Calibri" w:hAnsi="Arial" w:cs="Arial"/>
                <w:bCs/>
              </w:rPr>
              <w:t>included, as</w:t>
            </w:r>
            <w:r>
              <w:rPr>
                <w:rFonts w:ascii="Arial" w:eastAsia="Calibri" w:hAnsi="Arial" w:cs="Arial"/>
                <w:bCs/>
              </w:rPr>
              <w:t xml:space="preserve"> </w:t>
            </w:r>
            <w:r w:rsidRPr="00B81C07">
              <w:rPr>
                <w:rFonts w:ascii="Arial" w:eastAsia="Calibri" w:hAnsi="Arial" w:cs="Arial"/>
                <w:bCs/>
              </w:rPr>
              <w:t>appropriate, in decision making and on committees</w:t>
            </w:r>
            <w:r>
              <w:rPr>
                <w:rFonts w:ascii="Arial" w:eastAsia="Calibri" w:hAnsi="Arial" w:cs="Arial"/>
                <w:bCs/>
              </w:rPr>
              <w:t xml:space="preserve">  </w:t>
            </w:r>
          </w:p>
          <w:p w14:paraId="3744734A" w14:textId="654C4EE7" w:rsidR="005E0107" w:rsidRPr="00B81C07" w:rsidRDefault="005E0107" w:rsidP="005E0107">
            <w:pPr>
              <w:spacing w:line="257" w:lineRule="auto"/>
              <w:rPr>
                <w:rFonts w:ascii="Arial" w:eastAsia="Calibri" w:hAnsi="Arial" w:cs="Arial"/>
                <w:bCs/>
              </w:rPr>
            </w:pPr>
            <w:r>
              <w:rPr>
                <w:rFonts w:ascii="Arial" w:eastAsia="Calibri" w:hAnsi="Arial" w:cs="Arial"/>
                <w:bCs/>
              </w:rPr>
              <w:t xml:space="preserve">   </w:t>
            </w:r>
            <w:r w:rsidRPr="00B81C07">
              <w:rPr>
                <w:rFonts w:ascii="Arial" w:eastAsia="Calibri" w:hAnsi="Arial" w:cs="Arial"/>
                <w:bCs/>
              </w:rPr>
              <w:t>to assist in the education of</w:t>
            </w:r>
            <w:r>
              <w:rPr>
                <w:rFonts w:ascii="Arial" w:eastAsia="Calibri" w:hAnsi="Arial" w:cs="Arial"/>
                <w:bCs/>
              </w:rPr>
              <w:t xml:space="preserve"> </w:t>
            </w:r>
            <w:r w:rsidRPr="00B81C07">
              <w:rPr>
                <w:rFonts w:ascii="Arial" w:eastAsia="Calibri" w:hAnsi="Arial" w:cs="Arial"/>
                <w:bCs/>
              </w:rPr>
              <w:t xml:space="preserve">their child. </w:t>
            </w:r>
          </w:p>
          <w:p w14:paraId="6016BB63" w14:textId="77777777" w:rsidR="005E0107" w:rsidRDefault="005E0107" w:rsidP="005E0107">
            <w:pPr>
              <w:spacing w:line="257" w:lineRule="auto"/>
              <w:rPr>
                <w:rFonts w:ascii="Arial" w:eastAsia="Calibri" w:hAnsi="Arial" w:cs="Arial"/>
                <w:bCs/>
              </w:rPr>
            </w:pPr>
            <w:r w:rsidRPr="00B81C07">
              <w:rPr>
                <w:rFonts w:ascii="Arial" w:eastAsia="Calibri" w:hAnsi="Arial" w:cs="Arial"/>
                <w:bCs/>
              </w:rPr>
              <w:t>*</w:t>
            </w:r>
            <w:r>
              <w:rPr>
                <w:rFonts w:ascii="Arial" w:eastAsia="Calibri" w:hAnsi="Arial" w:cs="Arial"/>
                <w:bCs/>
              </w:rPr>
              <w:t xml:space="preserve"> </w:t>
            </w:r>
            <w:r w:rsidRPr="00B81C07">
              <w:rPr>
                <w:rFonts w:ascii="Arial" w:eastAsia="Calibri" w:hAnsi="Arial" w:cs="Arial"/>
                <w:bCs/>
              </w:rPr>
              <w:t>The carrying out of other activities, such as those</w:t>
            </w:r>
            <w:r>
              <w:rPr>
                <w:rFonts w:ascii="Arial" w:eastAsia="Calibri" w:hAnsi="Arial" w:cs="Arial"/>
                <w:bCs/>
              </w:rPr>
              <w:t xml:space="preserve"> </w:t>
            </w:r>
            <w:r w:rsidRPr="00B81C07">
              <w:rPr>
                <w:rFonts w:ascii="Arial" w:eastAsia="Calibri" w:hAnsi="Arial" w:cs="Arial"/>
                <w:bCs/>
              </w:rPr>
              <w:t>outlined in</w:t>
            </w:r>
            <w:r>
              <w:rPr>
                <w:rFonts w:ascii="Arial" w:eastAsia="Calibri" w:hAnsi="Arial" w:cs="Arial"/>
                <w:bCs/>
              </w:rPr>
              <w:t xml:space="preserve"> </w:t>
            </w:r>
          </w:p>
          <w:p w14:paraId="13049921" w14:textId="30E5376B" w:rsidR="005E0107" w:rsidRPr="00B81C07" w:rsidRDefault="005E0107" w:rsidP="005E0107">
            <w:pPr>
              <w:spacing w:line="257" w:lineRule="auto"/>
              <w:rPr>
                <w:rFonts w:ascii="Arial" w:eastAsia="Calibri" w:hAnsi="Arial" w:cs="Arial"/>
                <w:bCs/>
              </w:rPr>
            </w:pPr>
            <w:r>
              <w:rPr>
                <w:rFonts w:ascii="Arial" w:eastAsia="Calibri" w:hAnsi="Arial" w:cs="Arial"/>
                <w:bCs/>
              </w:rPr>
              <w:t xml:space="preserve">   Se</w:t>
            </w:r>
            <w:r w:rsidRPr="00B81C07">
              <w:rPr>
                <w:rFonts w:ascii="Arial" w:eastAsia="Calibri" w:hAnsi="Arial" w:cs="Arial"/>
                <w:bCs/>
              </w:rPr>
              <w:t>ction 116 of</w:t>
            </w:r>
            <w:r>
              <w:rPr>
                <w:rFonts w:ascii="Arial" w:eastAsia="Calibri" w:hAnsi="Arial" w:cs="Arial"/>
                <w:bCs/>
              </w:rPr>
              <w:t xml:space="preserve"> </w:t>
            </w:r>
            <w:r w:rsidRPr="00B81C07">
              <w:rPr>
                <w:rFonts w:ascii="Arial" w:eastAsia="Calibri" w:hAnsi="Arial" w:cs="Arial"/>
                <w:bCs/>
              </w:rPr>
              <w:t>the Every Student Succeeds Act (ESSA).</w:t>
            </w:r>
          </w:p>
          <w:p w14:paraId="32733AB1" w14:textId="77777777" w:rsidR="005E0107" w:rsidRDefault="005E0107" w:rsidP="005E0107"/>
          <w:p w14:paraId="099F5885" w14:textId="3BEB57DD" w:rsidR="005E0107" w:rsidRDefault="005E0107" w:rsidP="005E0107">
            <w:pPr>
              <w:jc w:val="center"/>
            </w:pPr>
            <w:r>
              <w:rPr>
                <w:noProof/>
              </w:rPr>
              <w:drawing>
                <wp:inline distT="0" distB="0" distL="0" distR="0" wp14:anchorId="26144889" wp14:editId="225542AB">
                  <wp:extent cx="1255594" cy="835541"/>
                  <wp:effectExtent l="0" t="0" r="1905" b="3175"/>
                  <wp:docPr id="5" name="Picture 5" descr="A group of people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t meditate pic.jfif"/>
                          <pic:cNvPicPr/>
                        </pic:nvPicPr>
                        <pic:blipFill>
                          <a:blip r:embed="rId9">
                            <a:extLst>
                              <a:ext uri="{28A0092B-C50C-407E-A947-70E740481C1C}">
                                <a14:useLocalDpi xmlns:a14="http://schemas.microsoft.com/office/drawing/2010/main" val="0"/>
                              </a:ext>
                            </a:extLst>
                          </a:blip>
                          <a:stretch>
                            <a:fillRect/>
                          </a:stretch>
                        </pic:blipFill>
                        <pic:spPr>
                          <a:xfrm>
                            <a:off x="0" y="0"/>
                            <a:ext cx="1304740" cy="868245"/>
                          </a:xfrm>
                          <a:prstGeom prst="rect">
                            <a:avLst/>
                          </a:prstGeom>
                        </pic:spPr>
                      </pic:pic>
                    </a:graphicData>
                  </a:graphic>
                </wp:inline>
              </w:drawing>
            </w:r>
          </w:p>
          <w:p w14:paraId="4E968689" w14:textId="7FB41A05" w:rsidR="00ED4B58" w:rsidRDefault="00ED4B58" w:rsidP="005E0107">
            <w:pPr>
              <w:jc w:val="center"/>
            </w:pPr>
          </w:p>
          <w:p w14:paraId="3B57335E" w14:textId="4666436F" w:rsidR="00ED4B58" w:rsidRDefault="00ED4B58" w:rsidP="005E0107">
            <w:pPr>
              <w:jc w:val="center"/>
              <w:rPr>
                <w:b/>
                <w:bCs/>
                <w:sz w:val="24"/>
                <w:szCs w:val="24"/>
              </w:rPr>
            </w:pPr>
            <w:r w:rsidRPr="00ED4B58">
              <w:rPr>
                <w:b/>
                <w:bCs/>
                <w:sz w:val="24"/>
                <w:szCs w:val="24"/>
              </w:rPr>
              <w:t xml:space="preserve">How </w:t>
            </w:r>
            <w:r w:rsidR="00551310">
              <w:rPr>
                <w:b/>
                <w:bCs/>
                <w:sz w:val="24"/>
                <w:szCs w:val="24"/>
              </w:rPr>
              <w:t xml:space="preserve">it </w:t>
            </w:r>
            <w:r w:rsidR="000F3BDE">
              <w:rPr>
                <w:b/>
                <w:bCs/>
                <w:sz w:val="24"/>
                <w:szCs w:val="24"/>
              </w:rPr>
              <w:t>was</w:t>
            </w:r>
            <w:r w:rsidRPr="00ED4B58">
              <w:rPr>
                <w:b/>
                <w:bCs/>
                <w:sz w:val="24"/>
                <w:szCs w:val="24"/>
              </w:rPr>
              <w:t xml:space="preserve"> revised?</w:t>
            </w:r>
          </w:p>
          <w:p w14:paraId="22EE4327" w14:textId="3DFDC768" w:rsidR="00ED4B58" w:rsidRPr="00ED4B58" w:rsidRDefault="00ED4B58" w:rsidP="005E0107">
            <w:pPr>
              <w:jc w:val="center"/>
            </w:pPr>
            <w:r>
              <w:t>SKTCS Family Engagement Policy was formulated using information gained through surveys administered during the school year and feedback from families.</w:t>
            </w:r>
          </w:p>
          <w:p w14:paraId="41138CFB" w14:textId="6EA08834" w:rsidR="005E0107" w:rsidRDefault="005E0107" w:rsidP="005E0107">
            <w:pPr>
              <w:jc w:val="center"/>
            </w:pPr>
          </w:p>
          <w:p w14:paraId="1F962DDA" w14:textId="4BD7BEF7" w:rsidR="00ED4B58" w:rsidRDefault="00ED4B58" w:rsidP="005E0107">
            <w:pPr>
              <w:jc w:val="center"/>
              <w:rPr>
                <w:b/>
                <w:bCs/>
                <w:sz w:val="24"/>
                <w:szCs w:val="24"/>
              </w:rPr>
            </w:pPr>
            <w:r w:rsidRPr="00ED4B58">
              <w:rPr>
                <w:b/>
                <w:bCs/>
                <w:sz w:val="24"/>
                <w:szCs w:val="24"/>
              </w:rPr>
              <w:t>Who is it for?</w:t>
            </w:r>
          </w:p>
          <w:p w14:paraId="2EC5EFEF" w14:textId="5C8D9FD0" w:rsidR="00ED4B58" w:rsidRPr="009802FD" w:rsidRDefault="009802FD" w:rsidP="005E0107">
            <w:pPr>
              <w:jc w:val="center"/>
            </w:pPr>
            <w:r>
              <w:t xml:space="preserve">Students participating in the Title 1, Part A program, and </w:t>
            </w:r>
            <w:r w:rsidR="004028E3">
              <w:t>their</w:t>
            </w:r>
            <w:r>
              <w:t xml:space="preserve"> families are encouraged to </w:t>
            </w:r>
            <w:r w:rsidR="004028E3">
              <w:t>fully participate in the opportunities described in this policy. In October, the school will convene the Annual Title 1 Meeting ti inform families of the requirements of Title 1, the school’s participation and the parent’s right to be involved.</w:t>
            </w:r>
            <w:r>
              <w:t xml:space="preserve"> </w:t>
            </w:r>
          </w:p>
          <w:p w14:paraId="0110CD34" w14:textId="7C9D04A0" w:rsidR="00ED4B58" w:rsidRDefault="00ED4B58" w:rsidP="005E0107">
            <w:pPr>
              <w:jc w:val="center"/>
            </w:pPr>
          </w:p>
          <w:p w14:paraId="2EC76BEF" w14:textId="116E0FEF" w:rsidR="00ED4B58" w:rsidRDefault="00ED4B58" w:rsidP="005E0107">
            <w:pPr>
              <w:jc w:val="center"/>
              <w:rPr>
                <w:b/>
                <w:bCs/>
                <w:sz w:val="24"/>
                <w:szCs w:val="24"/>
              </w:rPr>
            </w:pPr>
            <w:r w:rsidRPr="00ED4B58">
              <w:rPr>
                <w:b/>
                <w:bCs/>
                <w:sz w:val="24"/>
                <w:szCs w:val="24"/>
              </w:rPr>
              <w:t>Where is it available?</w:t>
            </w:r>
          </w:p>
          <w:p w14:paraId="46660A55" w14:textId="36F86962" w:rsidR="004028E3" w:rsidRPr="004028E3" w:rsidRDefault="004028E3" w:rsidP="005E0107">
            <w:pPr>
              <w:jc w:val="center"/>
            </w:pPr>
            <w:r>
              <w:t xml:space="preserve">The policy can be found on the Title 1 tab located on our school’s website. </w:t>
            </w:r>
          </w:p>
          <w:p w14:paraId="6CCE0A81" w14:textId="77777777" w:rsidR="00D24F9E" w:rsidRDefault="00D24F9E" w:rsidP="00D24F9E">
            <w:pPr>
              <w:pStyle w:val="font8"/>
              <w:spacing w:before="0" w:beforeAutospacing="0" w:after="0" w:afterAutospacing="0"/>
              <w:jc w:val="center"/>
              <w:textAlignment w:val="baseline"/>
              <w:rPr>
                <w:rStyle w:val="color19"/>
                <w:rFonts w:ascii="Arial" w:hAnsi="Arial" w:cs="Arial"/>
                <w:b/>
                <w:bCs/>
                <w:color w:val="1F3864"/>
                <w:sz w:val="20"/>
                <w:szCs w:val="20"/>
                <w:bdr w:val="none" w:sz="0" w:space="0" w:color="auto" w:frame="1"/>
              </w:rPr>
            </w:pPr>
          </w:p>
          <w:p w14:paraId="4F390DEE" w14:textId="09646D9E" w:rsidR="00D24F9E" w:rsidRPr="00D24F9E" w:rsidRDefault="00D24F9E" w:rsidP="00D24F9E">
            <w:pPr>
              <w:pStyle w:val="font8"/>
              <w:spacing w:before="0" w:beforeAutospacing="0" w:after="0" w:afterAutospacing="0"/>
              <w:jc w:val="center"/>
              <w:textAlignment w:val="baseline"/>
              <w:rPr>
                <w:rFonts w:ascii="Arial" w:hAnsi="Arial" w:cs="Arial"/>
                <w:b/>
                <w:bCs/>
                <w:color w:val="1F3864"/>
                <w:sz w:val="20"/>
                <w:szCs w:val="20"/>
              </w:rPr>
            </w:pPr>
            <w:r w:rsidRPr="00D24F9E">
              <w:rPr>
                <w:rStyle w:val="color19"/>
                <w:rFonts w:ascii="Arial" w:hAnsi="Arial" w:cs="Arial"/>
                <w:b/>
                <w:bCs/>
                <w:color w:val="1F3864"/>
                <w:sz w:val="20"/>
                <w:szCs w:val="20"/>
                <w:bdr w:val="none" w:sz="0" w:space="0" w:color="auto" w:frame="1"/>
              </w:rPr>
              <w:t>A School that Mirrors our Community</w:t>
            </w:r>
          </w:p>
          <w:p w14:paraId="33F10D71" w14:textId="77777777" w:rsidR="00D24F9E" w:rsidRPr="003D68FD" w:rsidRDefault="00D24F9E" w:rsidP="00D24F9E">
            <w:pPr>
              <w:pStyle w:val="font8"/>
              <w:spacing w:before="0" w:beforeAutospacing="0" w:after="0" w:afterAutospacing="0"/>
              <w:jc w:val="center"/>
              <w:textAlignment w:val="baseline"/>
              <w:rPr>
                <w:rFonts w:ascii="Arial" w:hAnsi="Arial" w:cs="Arial"/>
                <w:color w:val="1F3864"/>
                <w:sz w:val="22"/>
                <w:szCs w:val="22"/>
              </w:rPr>
            </w:pPr>
            <w:r w:rsidRPr="00D24F9E">
              <w:rPr>
                <w:rStyle w:val="color19"/>
                <w:rFonts w:ascii="Arial" w:hAnsi="Arial" w:cs="Arial"/>
                <w:i/>
                <w:iCs/>
                <w:color w:val="1F3864"/>
                <w:sz w:val="20"/>
                <w:szCs w:val="20"/>
                <w:bdr w:val="none" w:sz="0" w:space="0" w:color="auto" w:frame="1"/>
              </w:rPr>
              <w:t>We feel that a multicultural and socioeconomically diverse school community creates an enriched learning environment through the exploration, understanding, and appreciation of differences</w:t>
            </w:r>
            <w:r w:rsidRPr="003D68FD">
              <w:rPr>
                <w:rStyle w:val="color19"/>
                <w:rFonts w:ascii="Arial" w:hAnsi="Arial" w:cs="Arial"/>
                <w:color w:val="1F3864"/>
                <w:sz w:val="22"/>
                <w:szCs w:val="22"/>
                <w:bdr w:val="none" w:sz="0" w:space="0" w:color="auto" w:frame="1"/>
              </w:rPr>
              <w:t>.</w:t>
            </w:r>
          </w:p>
          <w:p w14:paraId="1250D97D" w14:textId="77777777" w:rsidR="003E477D" w:rsidRDefault="003E477D" w:rsidP="00C0336E">
            <w:pPr>
              <w:spacing w:line="257" w:lineRule="auto"/>
            </w:pPr>
          </w:p>
          <w:p w14:paraId="7F7D8BE6" w14:textId="76B87671" w:rsidR="00662C03" w:rsidRPr="00894BAC" w:rsidRDefault="00662C03" w:rsidP="00662C03">
            <w:pPr>
              <w:spacing w:line="257" w:lineRule="auto"/>
              <w:jc w:val="center"/>
              <w:rPr>
                <w:rFonts w:ascii="Arial" w:hAnsi="Arial" w:cs="Arial"/>
                <w:i/>
                <w:iCs/>
              </w:rPr>
            </w:pPr>
          </w:p>
          <w:p w14:paraId="260A9003" w14:textId="27A41E61" w:rsidR="00894BAC" w:rsidRDefault="00894BAC" w:rsidP="00662C03">
            <w:pPr>
              <w:spacing w:line="257" w:lineRule="auto"/>
              <w:jc w:val="center"/>
            </w:pPr>
            <w:r>
              <w:rPr>
                <w:noProof/>
              </w:rPr>
              <w:drawing>
                <wp:inline distT="0" distB="0" distL="0" distR="0" wp14:anchorId="4D470322" wp14:editId="0E0E83A4">
                  <wp:extent cx="1330037" cy="1449928"/>
                  <wp:effectExtent l="0" t="0" r="3810" b="0"/>
                  <wp:docPr id="9" name="Picture 9" descr="A picture containing table, cake, board, cu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T roc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141" cy="1552514"/>
                          </a:xfrm>
                          <a:prstGeom prst="rect">
                            <a:avLst/>
                          </a:prstGeom>
                        </pic:spPr>
                      </pic:pic>
                    </a:graphicData>
                  </a:graphic>
                </wp:inline>
              </w:drawing>
            </w:r>
          </w:p>
          <w:p w14:paraId="5E2E2868" w14:textId="4AA65CAD" w:rsidR="00894BAC" w:rsidRDefault="00894BAC" w:rsidP="00894BAC">
            <w:pPr>
              <w:spacing w:line="257" w:lineRule="auto"/>
            </w:pPr>
            <w:r>
              <w:t>SKTCS will take the following measures to promote and support families as a vital foundation of the school in order to strengthen the school ad reac</w:t>
            </w:r>
            <w:r w:rsidR="00AC444F">
              <w:t>h</w:t>
            </w:r>
            <w:r>
              <w:t xml:space="preserve"> our goals. We will:</w:t>
            </w:r>
          </w:p>
          <w:p w14:paraId="2D62CB2E" w14:textId="4718A647" w:rsidR="00894BAC" w:rsidRDefault="00894BAC" w:rsidP="00894BAC">
            <w:pPr>
              <w:spacing w:line="257" w:lineRule="auto"/>
            </w:pPr>
          </w:p>
          <w:p w14:paraId="6383F1D0" w14:textId="77777777" w:rsidR="005362BA" w:rsidRDefault="00AC444F" w:rsidP="005362BA">
            <w:pPr>
              <w:pStyle w:val="ListParagraph"/>
              <w:numPr>
                <w:ilvl w:val="0"/>
                <w:numId w:val="4"/>
              </w:numPr>
              <w:spacing w:line="257" w:lineRule="auto"/>
            </w:pPr>
            <w:r>
              <w:t>Ensure that all information related to school and family programs, meetings, and other activities are posted on the school website, through texts, social media and included in newsletters for all families.</w:t>
            </w:r>
          </w:p>
          <w:p w14:paraId="011CFEE9" w14:textId="2CD19FF7" w:rsidR="005362BA" w:rsidRDefault="00885743" w:rsidP="005362BA">
            <w:pPr>
              <w:pStyle w:val="ListParagraph"/>
              <w:numPr>
                <w:ilvl w:val="0"/>
                <w:numId w:val="4"/>
              </w:numPr>
              <w:spacing w:line="257" w:lineRule="auto"/>
            </w:pPr>
            <w:bookmarkStart w:id="0" w:name="_GoBack"/>
            <w:bookmarkEnd w:id="0"/>
            <w:r>
              <w:t xml:space="preserve">Share information with families about the school’s academic standards </w:t>
            </w:r>
            <w:r w:rsidR="002531CA">
              <w:t>(Georgia Standards of Excellence) and assessments (Georgia Milestones and MAP) as well as ways in which parents can monitor their child’s progress.</w:t>
            </w:r>
          </w:p>
          <w:p w14:paraId="69CE5CF9" w14:textId="5CA24913" w:rsidR="002531CA" w:rsidRDefault="006269EB" w:rsidP="005362BA">
            <w:pPr>
              <w:pStyle w:val="ListParagraph"/>
              <w:numPr>
                <w:ilvl w:val="0"/>
                <w:numId w:val="4"/>
              </w:numPr>
              <w:spacing w:line="257" w:lineRule="auto"/>
            </w:pPr>
            <w:r>
              <w:t xml:space="preserve">Resources will be provided to assist students with grade </w:t>
            </w:r>
            <w:r w:rsidR="00C925B5">
              <w:t>level work, improving reading and math skills.</w:t>
            </w:r>
          </w:p>
          <w:p w14:paraId="58DA3BA3" w14:textId="59BDB833" w:rsidR="00C925B5" w:rsidRDefault="00C925B5" w:rsidP="005362BA">
            <w:pPr>
              <w:pStyle w:val="ListParagraph"/>
              <w:numPr>
                <w:ilvl w:val="0"/>
                <w:numId w:val="4"/>
              </w:numPr>
              <w:spacing w:line="257" w:lineRule="auto"/>
            </w:pPr>
            <w:r>
              <w:t xml:space="preserve">Collect feedback from families at all events and post email contact info for family suggestions on the school’s website in order to respond to families’ requests for additional support for family engagement activities. </w:t>
            </w:r>
          </w:p>
          <w:p w14:paraId="2EBAE56B" w14:textId="7E069F08" w:rsidR="00C925B5" w:rsidRPr="005362BA" w:rsidRDefault="003A3238" w:rsidP="005362BA">
            <w:pPr>
              <w:pStyle w:val="ListParagraph"/>
              <w:numPr>
                <w:ilvl w:val="0"/>
                <w:numId w:val="4"/>
              </w:numPr>
              <w:spacing w:line="257" w:lineRule="auto"/>
            </w:pPr>
            <w:r>
              <w:t>Teachers, instructional support staff, director and other school staff will be training throughout the year on topics including the value and utility of contributions of families, how to reach out to, communicate with and work with families as equal partners. Additional they will be trained</w:t>
            </w:r>
            <w:r w:rsidR="00221B5F">
              <w:t xml:space="preserve"> on how to implement and coordinate family programs that help build connections between school, home and community.</w:t>
            </w:r>
          </w:p>
          <w:p w14:paraId="755CEB62" w14:textId="01BBF27F" w:rsidR="00407D37" w:rsidRDefault="00407D37" w:rsidP="00407D37">
            <w:pPr>
              <w:spacing w:line="257" w:lineRule="auto"/>
              <w:jc w:val="center"/>
            </w:pPr>
          </w:p>
        </w:tc>
        <w:tc>
          <w:tcPr>
            <w:tcW w:w="2700" w:type="dxa"/>
            <w:gridSpan w:val="2"/>
          </w:tcPr>
          <w:p w14:paraId="32ED1700" w14:textId="28BEA0D0" w:rsidR="00EC44F5" w:rsidRDefault="007E2C7C" w:rsidP="007E2C7C">
            <w:pPr>
              <w:jc w:val="center"/>
            </w:pPr>
            <w:r w:rsidRPr="007E2C7C">
              <w:rPr>
                <w:b/>
                <w:iCs/>
                <w:sz w:val="24"/>
                <w:szCs w:val="24"/>
              </w:rPr>
              <w:lastRenderedPageBreak/>
              <w:t>What is a</w:t>
            </w:r>
            <w:r w:rsidRPr="007E2C7C">
              <w:rPr>
                <w:b/>
                <w:iCs/>
                <w:sz w:val="24"/>
                <w:szCs w:val="24"/>
              </w:rPr>
              <w:br/>
              <w:t xml:space="preserve"> Family/Parent-School Compact?</w:t>
            </w:r>
          </w:p>
          <w:p w14:paraId="33015158" w14:textId="791E9A0B" w:rsidR="005D4188" w:rsidRDefault="007E2C7C" w:rsidP="0009099F">
            <w:pPr>
              <w:pBdr>
                <w:bottom w:val="single" w:sz="12" w:space="1" w:color="auto"/>
              </w:pBdr>
              <w:jc w:val="center"/>
              <w:rPr>
                <w:rFonts w:asciiTheme="majorHAnsi" w:hAnsiTheme="majorHAnsi" w:cstheme="majorHAnsi"/>
                <w:bCs/>
                <w:iCs/>
              </w:rPr>
            </w:pPr>
            <w:r w:rsidRPr="00ED09B5">
              <w:rPr>
                <w:rFonts w:asciiTheme="majorHAnsi" w:hAnsiTheme="majorHAnsi" w:cstheme="majorHAnsi"/>
                <w:bCs/>
                <w:iCs/>
              </w:rPr>
              <w:t>A Family/Parent-School Compact is an agreement that explains how parents and teachers will work together to make sure all our students reach grade-level standards. It provides strategies to help connect learning at school and at home.</w:t>
            </w:r>
            <w:r w:rsidR="003F4D9B">
              <w:rPr>
                <w:rFonts w:asciiTheme="majorHAnsi" w:hAnsiTheme="majorHAnsi" w:cstheme="majorHAnsi"/>
                <w:bCs/>
                <w:iCs/>
              </w:rPr>
              <w:t xml:space="preserve"> The compact will be reviewed and updated annually based on feedback from parents, students and teachers collected through surveys and forums. Compacts will be available in </w:t>
            </w:r>
            <w:r w:rsidR="00E15FF0">
              <w:rPr>
                <w:rFonts w:asciiTheme="majorHAnsi" w:hAnsiTheme="majorHAnsi" w:cstheme="majorHAnsi"/>
                <w:bCs/>
                <w:iCs/>
              </w:rPr>
              <w:t xml:space="preserve">August of each school year. Compacts will be utilized at family conferences as well. </w:t>
            </w:r>
          </w:p>
          <w:p w14:paraId="2608A2FD" w14:textId="77777777" w:rsidR="0009099F" w:rsidRDefault="0009099F" w:rsidP="0009099F">
            <w:pPr>
              <w:pBdr>
                <w:bottom w:val="single" w:sz="12" w:space="1" w:color="auto"/>
              </w:pBdr>
              <w:jc w:val="center"/>
              <w:rPr>
                <w:rFonts w:asciiTheme="majorHAnsi" w:hAnsiTheme="majorHAnsi" w:cstheme="majorHAnsi"/>
                <w:bCs/>
                <w:iCs/>
              </w:rPr>
            </w:pPr>
          </w:p>
          <w:p w14:paraId="740ABF1D" w14:textId="3F35774E" w:rsidR="00336A48" w:rsidRPr="004D6D03" w:rsidRDefault="004D6D03" w:rsidP="007E2C7C">
            <w:pPr>
              <w:jc w:val="center"/>
              <w:rPr>
                <w:rFonts w:cstheme="minorHAnsi"/>
                <w:b/>
                <w:iCs/>
                <w:sz w:val="24"/>
                <w:szCs w:val="24"/>
              </w:rPr>
            </w:pPr>
            <w:r w:rsidRPr="004D6D03">
              <w:rPr>
                <w:rFonts w:cstheme="minorHAnsi"/>
                <w:b/>
                <w:iCs/>
                <w:sz w:val="24"/>
                <w:szCs w:val="24"/>
              </w:rPr>
              <w:t>Jointly Developed</w:t>
            </w:r>
          </w:p>
          <w:p w14:paraId="2B5BC03C" w14:textId="359741C0" w:rsidR="004D6D03" w:rsidRDefault="004D6D03" w:rsidP="004D6D03">
            <w:pPr>
              <w:jc w:val="center"/>
              <w:rPr>
                <w:rFonts w:asciiTheme="majorHAnsi" w:hAnsiTheme="majorHAnsi" w:cstheme="majorHAnsi"/>
              </w:rPr>
            </w:pPr>
            <w:r w:rsidRPr="00450409">
              <w:rPr>
                <w:rFonts w:asciiTheme="majorHAnsi" w:hAnsiTheme="majorHAnsi" w:cstheme="majorHAnsi"/>
              </w:rPr>
              <w:t xml:space="preserve">A Family Forum is held </w:t>
            </w:r>
            <w:r w:rsidR="003A3238">
              <w:rPr>
                <w:rFonts w:asciiTheme="majorHAnsi" w:hAnsiTheme="majorHAnsi" w:cstheme="majorHAnsi"/>
              </w:rPr>
              <w:t xml:space="preserve">to </w:t>
            </w:r>
            <w:r w:rsidRPr="00450409">
              <w:rPr>
                <w:rFonts w:asciiTheme="majorHAnsi" w:hAnsiTheme="majorHAnsi" w:cstheme="majorHAnsi"/>
              </w:rPr>
              <w:t>review and revise the compact based on the school’s academic achievement goals and students’ needs.</w:t>
            </w:r>
          </w:p>
          <w:p w14:paraId="36B9E60B" w14:textId="0F4D6F97" w:rsidR="004D6D03" w:rsidRPr="00450409" w:rsidRDefault="004D6D03" w:rsidP="004D6D03">
            <w:pPr>
              <w:jc w:val="center"/>
              <w:rPr>
                <w:rFonts w:asciiTheme="majorHAnsi" w:hAnsiTheme="majorHAnsi" w:cstheme="majorHAnsi"/>
              </w:rPr>
            </w:pPr>
            <w:r w:rsidRPr="00450409">
              <w:rPr>
                <w:rFonts w:asciiTheme="majorHAnsi" w:hAnsiTheme="majorHAnsi" w:cstheme="majorHAnsi"/>
              </w:rPr>
              <w:t xml:space="preserve">Parents are welcome to provide feedback on the compact at any time during the school year. Please contact Dr. Chattin at latrisha.chattin@sktcs.org or at 912-395-4200. You may also visit </w:t>
            </w:r>
            <w:r w:rsidR="003A3238">
              <w:rPr>
                <w:rFonts w:asciiTheme="majorHAnsi" w:hAnsiTheme="majorHAnsi" w:cstheme="majorHAnsi"/>
              </w:rPr>
              <w:t xml:space="preserve">sktcs.org </w:t>
            </w:r>
            <w:r w:rsidRPr="00450409">
              <w:rPr>
                <w:rFonts w:asciiTheme="majorHAnsi" w:hAnsiTheme="majorHAnsi" w:cstheme="majorHAnsi"/>
              </w:rPr>
              <w:t>and click on the Title 1 tab for more information.</w:t>
            </w:r>
          </w:p>
          <w:p w14:paraId="31404387" w14:textId="5D7CB109" w:rsidR="007E2C7C" w:rsidRDefault="007E2C7C" w:rsidP="007E2C7C">
            <w:pPr>
              <w:jc w:val="center"/>
              <w:rPr>
                <w:bCs/>
                <w:iCs/>
              </w:rPr>
            </w:pPr>
          </w:p>
          <w:p w14:paraId="13A08A9A" w14:textId="10F1F1BE" w:rsidR="00662C03" w:rsidRDefault="00662C03" w:rsidP="007E2C7C">
            <w:pPr>
              <w:jc w:val="center"/>
              <w:rPr>
                <w:bCs/>
                <w:iCs/>
              </w:rPr>
            </w:pPr>
          </w:p>
          <w:p w14:paraId="5DECD4BC" w14:textId="77777777" w:rsidR="009D731A" w:rsidRDefault="009D731A" w:rsidP="009D731A">
            <w:pPr>
              <w:pStyle w:val="font8"/>
              <w:spacing w:before="0" w:beforeAutospacing="0" w:after="0" w:afterAutospacing="0"/>
              <w:textAlignment w:val="baseline"/>
              <w:rPr>
                <w:rStyle w:val="color19"/>
                <w:rFonts w:ascii="Arial" w:hAnsi="Arial" w:cs="Arial"/>
                <w:b/>
                <w:bCs/>
                <w:i/>
                <w:iCs/>
                <w:color w:val="343F64"/>
                <w:sz w:val="20"/>
                <w:szCs w:val="20"/>
                <w:bdr w:val="none" w:sz="0" w:space="0" w:color="auto" w:frame="1"/>
              </w:rPr>
            </w:pPr>
          </w:p>
          <w:p w14:paraId="274836EA" w14:textId="186F6C60" w:rsidR="00625447" w:rsidRPr="009D731A" w:rsidRDefault="00662C03" w:rsidP="00625447">
            <w:pPr>
              <w:pStyle w:val="font8"/>
              <w:spacing w:before="0" w:beforeAutospacing="0" w:after="0" w:afterAutospacing="0"/>
              <w:jc w:val="center"/>
              <w:textAlignment w:val="baseline"/>
              <w:rPr>
                <w:rFonts w:ascii="Arial" w:hAnsi="Arial" w:cs="Arial"/>
                <w:b/>
                <w:bCs/>
                <w:color w:val="343F64"/>
                <w:sz w:val="22"/>
                <w:szCs w:val="22"/>
                <w:bdr w:val="none" w:sz="0" w:space="0" w:color="auto" w:frame="1"/>
              </w:rPr>
            </w:pPr>
            <w:r w:rsidRPr="009D731A">
              <w:rPr>
                <w:rStyle w:val="color19"/>
                <w:rFonts w:ascii="Arial" w:hAnsi="Arial" w:cs="Arial"/>
                <w:b/>
                <w:bCs/>
                <w:color w:val="343F64"/>
                <w:sz w:val="22"/>
                <w:szCs w:val="22"/>
                <w:bdr w:val="none" w:sz="0" w:space="0" w:color="auto" w:frame="1"/>
              </w:rPr>
              <w:t>Our Vision</w:t>
            </w:r>
          </w:p>
          <w:p w14:paraId="56BB19C3" w14:textId="61AA1C1E" w:rsidR="00662C03" w:rsidRPr="009D731A" w:rsidRDefault="00662C03" w:rsidP="009D731A">
            <w:pPr>
              <w:pStyle w:val="font8"/>
              <w:spacing w:before="0" w:beforeAutospacing="0" w:after="0" w:afterAutospacing="0"/>
              <w:jc w:val="center"/>
              <w:textAlignment w:val="baseline"/>
              <w:rPr>
                <w:rStyle w:val="color19"/>
                <w:rFonts w:ascii="Arial" w:hAnsi="Arial" w:cs="Arial"/>
                <w:i/>
                <w:iCs/>
                <w:color w:val="343F64"/>
                <w:sz w:val="22"/>
                <w:szCs w:val="22"/>
                <w:bdr w:val="none" w:sz="0" w:space="0" w:color="auto" w:frame="1"/>
              </w:rPr>
            </w:pPr>
            <w:r w:rsidRPr="009D731A">
              <w:rPr>
                <w:rStyle w:val="color19"/>
                <w:rFonts w:ascii="Arial" w:hAnsi="Arial" w:cs="Arial"/>
                <w:i/>
                <w:iCs/>
                <w:color w:val="343F64"/>
                <w:sz w:val="22"/>
                <w:szCs w:val="22"/>
                <w:bdr w:val="none" w:sz="0" w:space="0" w:color="auto" w:frame="1"/>
              </w:rPr>
              <w:t>We hope to foster compassionate, curious, creative, and confident global citizens who are stewards of truth-seeking, simplicity, integrity, community, and equal respect for all.</w:t>
            </w:r>
          </w:p>
          <w:p w14:paraId="2C7B609B" w14:textId="62D822A9" w:rsidR="00662C03" w:rsidRPr="009D731A" w:rsidRDefault="00662C03" w:rsidP="009D731A">
            <w:pPr>
              <w:tabs>
                <w:tab w:val="left" w:pos="258"/>
              </w:tabs>
              <w:jc w:val="center"/>
              <w:rPr>
                <w:rFonts w:cstheme="minorHAnsi"/>
                <w:bCs/>
                <w:iCs/>
              </w:rPr>
            </w:pPr>
          </w:p>
          <w:p w14:paraId="729CA1BA" w14:textId="7DF554E7" w:rsidR="00662C03" w:rsidRDefault="00662C03" w:rsidP="007E2C7C">
            <w:pPr>
              <w:jc w:val="center"/>
              <w:rPr>
                <w:bCs/>
                <w:iCs/>
              </w:rPr>
            </w:pPr>
          </w:p>
          <w:p w14:paraId="47C71755" w14:textId="3BD6E3A2" w:rsidR="00662C03" w:rsidRDefault="00662C03" w:rsidP="007E2C7C">
            <w:pPr>
              <w:jc w:val="center"/>
              <w:rPr>
                <w:bCs/>
                <w:iCs/>
              </w:rPr>
            </w:pPr>
          </w:p>
          <w:p w14:paraId="4BAC8BC6" w14:textId="77777777" w:rsidR="00662C03" w:rsidRPr="004D6D03" w:rsidRDefault="00662C03" w:rsidP="007E2C7C">
            <w:pPr>
              <w:jc w:val="center"/>
              <w:rPr>
                <w:bCs/>
                <w:iCs/>
              </w:rPr>
            </w:pPr>
          </w:p>
          <w:p w14:paraId="421008AB" w14:textId="77777777" w:rsidR="00EC44F5" w:rsidRDefault="00735281" w:rsidP="00EC44F5">
            <w:r>
              <w:rPr>
                <w:noProof/>
              </w:rPr>
              <w:drawing>
                <wp:inline distT="0" distB="0" distL="0" distR="0" wp14:anchorId="0892B80A" wp14:editId="706F02ED">
                  <wp:extent cx="1579418" cy="1421476"/>
                  <wp:effectExtent l="0" t="0" r="1905" b="7620"/>
                  <wp:docPr id="10" name="Picture 10" descr="A picture containing toy, tabl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ent_teachers_education2-300x270.jpg"/>
                          <pic:cNvPicPr/>
                        </pic:nvPicPr>
                        <pic:blipFill>
                          <a:blip r:embed="rId11">
                            <a:extLst>
                              <a:ext uri="{28A0092B-C50C-407E-A947-70E740481C1C}">
                                <a14:useLocalDpi xmlns:a14="http://schemas.microsoft.com/office/drawing/2010/main" val="0"/>
                              </a:ext>
                            </a:extLst>
                          </a:blip>
                          <a:stretch>
                            <a:fillRect/>
                          </a:stretch>
                        </pic:blipFill>
                        <pic:spPr>
                          <a:xfrm flipV="1">
                            <a:off x="0" y="0"/>
                            <a:ext cx="1601052" cy="1440947"/>
                          </a:xfrm>
                          <a:prstGeom prst="rect">
                            <a:avLst/>
                          </a:prstGeom>
                        </pic:spPr>
                      </pic:pic>
                    </a:graphicData>
                  </a:graphic>
                </wp:inline>
              </w:drawing>
            </w:r>
          </w:p>
          <w:p w14:paraId="5CB3B41D" w14:textId="77777777" w:rsidR="00735281" w:rsidRDefault="00735281" w:rsidP="00EC44F5"/>
          <w:p w14:paraId="1A42307C" w14:textId="77777777" w:rsidR="00735281" w:rsidRDefault="00735281" w:rsidP="00735281">
            <w:pPr>
              <w:spacing w:line="257" w:lineRule="auto"/>
              <w:jc w:val="center"/>
              <w:rPr>
                <w:rFonts w:ascii="Arial" w:hAnsi="Arial" w:cs="Arial"/>
                <w:b/>
                <w:bCs/>
              </w:rPr>
            </w:pPr>
          </w:p>
          <w:p w14:paraId="64C107EB" w14:textId="77777777" w:rsidR="00735281" w:rsidRDefault="00735281" w:rsidP="00735281">
            <w:pPr>
              <w:spacing w:line="257" w:lineRule="auto"/>
              <w:jc w:val="center"/>
              <w:rPr>
                <w:rFonts w:ascii="Arial" w:hAnsi="Arial" w:cs="Arial"/>
                <w:b/>
                <w:bCs/>
              </w:rPr>
            </w:pPr>
          </w:p>
          <w:p w14:paraId="7A2E5736" w14:textId="77777777" w:rsidR="00735281" w:rsidRDefault="00735281" w:rsidP="00735281">
            <w:pPr>
              <w:spacing w:line="257" w:lineRule="auto"/>
              <w:jc w:val="center"/>
              <w:rPr>
                <w:rFonts w:ascii="Arial" w:hAnsi="Arial" w:cs="Arial"/>
                <w:b/>
                <w:bCs/>
              </w:rPr>
            </w:pPr>
          </w:p>
          <w:p w14:paraId="2D7000FF" w14:textId="5C59C02D" w:rsidR="00735281" w:rsidRPr="00662C03" w:rsidRDefault="00735281" w:rsidP="00735281">
            <w:pPr>
              <w:spacing w:line="257" w:lineRule="auto"/>
              <w:jc w:val="center"/>
              <w:rPr>
                <w:rFonts w:ascii="Arial" w:hAnsi="Arial" w:cs="Arial"/>
                <w:b/>
                <w:bCs/>
                <w:color w:val="2F5496" w:themeColor="accent1" w:themeShade="BF"/>
              </w:rPr>
            </w:pPr>
            <w:r w:rsidRPr="00662C03">
              <w:rPr>
                <w:rFonts w:ascii="Arial" w:hAnsi="Arial" w:cs="Arial"/>
                <w:b/>
                <w:bCs/>
                <w:color w:val="2F5496" w:themeColor="accent1" w:themeShade="BF"/>
              </w:rPr>
              <w:t>Our Model </w:t>
            </w:r>
          </w:p>
          <w:p w14:paraId="08BEF8DB" w14:textId="3CE2FAAC" w:rsidR="00735281" w:rsidRPr="00EC44F5" w:rsidRDefault="00735281" w:rsidP="00735281">
            <w:pPr>
              <w:jc w:val="center"/>
            </w:pPr>
            <w:r w:rsidRPr="00662C03">
              <w:rPr>
                <w:rFonts w:ascii="Arial" w:hAnsi="Arial" w:cs="Arial"/>
                <w:i/>
                <w:iCs/>
                <w:color w:val="2F5496" w:themeColor="accent1" w:themeShade="BF"/>
              </w:rPr>
              <w:t>We leave traditional textbooks and ba</w:t>
            </w:r>
            <w:r w:rsidRPr="00565DA7">
              <w:rPr>
                <w:rFonts w:ascii="Arial" w:hAnsi="Arial" w:cs="Arial"/>
                <w:i/>
                <w:iCs/>
                <w:color w:val="2F5496" w:themeColor="accent1" w:themeShade="BF"/>
              </w:rPr>
              <w:t>s</w:t>
            </w:r>
            <w:r w:rsidRPr="00662C03">
              <w:rPr>
                <w:rFonts w:ascii="Arial" w:hAnsi="Arial" w:cs="Arial"/>
                <w:i/>
                <w:iCs/>
                <w:color w:val="2F5496" w:themeColor="accent1" w:themeShade="BF"/>
              </w:rPr>
              <w:t>al behind. We draw from the resources of our natural surroundings and use our neighbors' skills and talents to enhance our classroom learning</w:t>
            </w:r>
          </w:p>
        </w:tc>
      </w:tr>
      <w:tr w:rsidR="00735281" w14:paraId="21D658FF" w14:textId="77777777" w:rsidTr="00997ED2">
        <w:trPr>
          <w:gridAfter w:val="1"/>
          <w:wAfter w:w="725" w:type="dxa"/>
          <w:trHeight w:val="13130"/>
        </w:trPr>
        <w:tc>
          <w:tcPr>
            <w:tcW w:w="3955" w:type="dxa"/>
          </w:tcPr>
          <w:p w14:paraId="7A7430B7" w14:textId="77777777" w:rsidR="003E2E15" w:rsidRPr="00F214E3" w:rsidRDefault="003E2E15" w:rsidP="00997ED2">
            <w:pPr>
              <w:jc w:val="center"/>
              <w:textAlignment w:val="baseline"/>
              <w:rPr>
                <w:rFonts w:ascii="Arial" w:eastAsia="Times New Roman" w:hAnsi="Arial" w:cs="Arial"/>
                <w:color w:val="343F64"/>
                <w:sz w:val="36"/>
                <w:szCs w:val="36"/>
                <w:bdr w:val="none" w:sz="0" w:space="0" w:color="auto" w:frame="1"/>
              </w:rPr>
            </w:pPr>
          </w:p>
          <w:p w14:paraId="567DCB86" w14:textId="77777777" w:rsidR="003E2E15" w:rsidRPr="00F214E3" w:rsidRDefault="003E2E15" w:rsidP="00997ED2">
            <w:pPr>
              <w:jc w:val="center"/>
              <w:textAlignment w:val="baseline"/>
              <w:rPr>
                <w:rFonts w:ascii="Arial" w:eastAsia="Times New Roman" w:hAnsi="Arial" w:cs="Arial"/>
                <w:color w:val="343F64"/>
                <w:sz w:val="36"/>
                <w:szCs w:val="36"/>
                <w:bdr w:val="none" w:sz="0" w:space="0" w:color="auto" w:frame="1"/>
              </w:rPr>
            </w:pPr>
            <w:r>
              <w:rPr>
                <w:rFonts w:ascii="Arial" w:eastAsia="Times New Roman" w:hAnsi="Arial" w:cs="Arial"/>
                <w:noProof/>
                <w:color w:val="343F64"/>
                <w:sz w:val="36"/>
                <w:szCs w:val="36"/>
                <w:bdr w:val="none" w:sz="0" w:space="0" w:color="auto" w:frame="1"/>
              </w:rPr>
              <w:drawing>
                <wp:inline distT="0" distB="0" distL="0" distR="0" wp14:anchorId="3721046E" wp14:editId="08B3C8FB">
                  <wp:extent cx="1353787" cy="1072307"/>
                  <wp:effectExtent l="0" t="0" r="0" b="0"/>
                  <wp:docPr id="6" name="Picture 6" descr="A picture containing cutting, person, table,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cultural hand heart.jpg"/>
                          <pic:cNvPicPr/>
                        </pic:nvPicPr>
                        <pic:blipFill>
                          <a:blip r:embed="rId12">
                            <a:extLst>
                              <a:ext uri="{28A0092B-C50C-407E-A947-70E740481C1C}">
                                <a14:useLocalDpi xmlns:a14="http://schemas.microsoft.com/office/drawing/2010/main" val="0"/>
                              </a:ext>
                            </a:extLst>
                          </a:blip>
                          <a:stretch>
                            <a:fillRect/>
                          </a:stretch>
                        </pic:blipFill>
                        <pic:spPr>
                          <a:xfrm>
                            <a:off x="0" y="0"/>
                            <a:ext cx="1373276" cy="1087744"/>
                          </a:xfrm>
                          <a:prstGeom prst="rect">
                            <a:avLst/>
                          </a:prstGeom>
                        </pic:spPr>
                      </pic:pic>
                    </a:graphicData>
                  </a:graphic>
                </wp:inline>
              </w:drawing>
            </w:r>
          </w:p>
          <w:p w14:paraId="32F5B503" w14:textId="77777777" w:rsidR="003E2E15" w:rsidRPr="00F214E3" w:rsidRDefault="003E2E15" w:rsidP="00997ED2">
            <w:pPr>
              <w:jc w:val="center"/>
              <w:textAlignment w:val="baseline"/>
              <w:rPr>
                <w:rFonts w:ascii="Arial" w:eastAsia="Times New Roman" w:hAnsi="Arial" w:cs="Arial"/>
                <w:color w:val="343F64"/>
                <w:sz w:val="36"/>
                <w:szCs w:val="36"/>
                <w:bdr w:val="none" w:sz="0" w:space="0" w:color="auto" w:frame="1"/>
              </w:rPr>
            </w:pPr>
          </w:p>
          <w:p w14:paraId="172E0C0F" w14:textId="77777777" w:rsidR="003E2E15" w:rsidRPr="00F214E3" w:rsidRDefault="003E2E15" w:rsidP="00997ED2">
            <w:pPr>
              <w:jc w:val="center"/>
              <w:textAlignment w:val="baseline"/>
              <w:rPr>
                <w:rFonts w:ascii="Arial" w:eastAsia="Times New Roman" w:hAnsi="Arial" w:cs="Arial"/>
                <w:b/>
                <w:bCs/>
                <w:color w:val="343F64"/>
                <w:bdr w:val="none" w:sz="0" w:space="0" w:color="auto" w:frame="1"/>
              </w:rPr>
            </w:pPr>
            <w:r w:rsidRPr="00F214E3">
              <w:rPr>
                <w:rFonts w:ascii="Arial" w:eastAsia="Times New Roman" w:hAnsi="Arial" w:cs="Arial"/>
                <w:b/>
                <w:bCs/>
                <w:color w:val="343F64"/>
                <w:bdr w:val="none" w:sz="0" w:space="0" w:color="auto" w:frame="1"/>
              </w:rPr>
              <w:t>Our Vision</w:t>
            </w:r>
          </w:p>
          <w:p w14:paraId="5C91585D" w14:textId="77777777" w:rsidR="003E2E15" w:rsidRPr="00F214E3" w:rsidRDefault="003E2E15" w:rsidP="00997ED2">
            <w:pPr>
              <w:jc w:val="center"/>
              <w:textAlignment w:val="baseline"/>
              <w:rPr>
                <w:rFonts w:ascii="Arial" w:eastAsia="Times New Roman" w:hAnsi="Arial" w:cs="Arial"/>
                <w:i/>
                <w:iCs/>
                <w:color w:val="343F64"/>
              </w:rPr>
            </w:pPr>
            <w:r w:rsidRPr="00F214E3">
              <w:rPr>
                <w:rFonts w:ascii="Arial" w:eastAsia="Times New Roman" w:hAnsi="Arial" w:cs="Arial"/>
                <w:i/>
                <w:iCs/>
                <w:color w:val="343F64"/>
                <w:bdr w:val="none" w:sz="0" w:space="0" w:color="auto" w:frame="1"/>
              </w:rPr>
              <w:t>We hope to foster compassionate, curious, creative, and confident global citizens who are stewards of truth-seeking, simplicity, integrity, community, and equal respect for all. </w:t>
            </w:r>
          </w:p>
          <w:p w14:paraId="4EF7DB79" w14:textId="77777777" w:rsidR="003E2E15" w:rsidRPr="00F214E3" w:rsidRDefault="003E2E15" w:rsidP="00997ED2">
            <w:pPr>
              <w:textAlignment w:val="baseline"/>
              <w:rPr>
                <w:rFonts w:ascii="Arial" w:eastAsia="Times New Roman" w:hAnsi="Arial" w:cs="Arial"/>
                <w:color w:val="343F64"/>
                <w:sz w:val="21"/>
                <w:szCs w:val="21"/>
              </w:rPr>
            </w:pPr>
            <w:r w:rsidRPr="00F214E3">
              <w:rPr>
                <w:rFonts w:ascii="Arial" w:eastAsia="Times New Roman" w:hAnsi="Arial" w:cs="Arial"/>
                <w:color w:val="343F64"/>
                <w:sz w:val="21"/>
                <w:szCs w:val="21"/>
                <w:bdr w:val="none" w:sz="0" w:space="0" w:color="auto" w:frame="1"/>
              </w:rPr>
              <w:t>​</w:t>
            </w:r>
          </w:p>
          <w:p w14:paraId="15AB9C2F" w14:textId="77777777" w:rsidR="003E2E15" w:rsidRPr="00F214E3" w:rsidRDefault="003E2E15" w:rsidP="00997ED2">
            <w:pPr>
              <w:spacing w:line="239" w:lineRule="exact"/>
              <w:jc w:val="center"/>
              <w:rPr>
                <w:rFonts w:ascii="Calibri" w:eastAsia="Times New Roman" w:hAnsi="Calibri" w:cs="Calibri"/>
                <w:b/>
                <w:bCs/>
                <w:sz w:val="32"/>
                <w:szCs w:val="32"/>
              </w:rPr>
            </w:pPr>
            <w:r w:rsidRPr="00F214E3">
              <w:rPr>
                <w:rFonts w:ascii="Calibri" w:eastAsia="Times New Roman" w:hAnsi="Calibri" w:cs="Calibri"/>
                <w:b/>
                <w:bCs/>
                <w:sz w:val="32"/>
                <w:szCs w:val="32"/>
              </w:rPr>
              <w:t>Important Academic Dates:</w:t>
            </w:r>
          </w:p>
          <w:p w14:paraId="739367C6" w14:textId="77777777" w:rsidR="003E2E15" w:rsidRPr="00F214E3" w:rsidRDefault="003E2E15" w:rsidP="00997ED2">
            <w:pPr>
              <w:spacing w:line="239" w:lineRule="exact"/>
              <w:jc w:val="center"/>
              <w:rPr>
                <w:rFonts w:ascii="Calibri" w:eastAsia="Times New Roman" w:hAnsi="Calibri" w:cs="Calibri"/>
                <w:b/>
                <w:bCs/>
                <w:sz w:val="24"/>
                <w:szCs w:val="24"/>
              </w:rPr>
            </w:pPr>
          </w:p>
          <w:p w14:paraId="790119AD" w14:textId="77777777" w:rsidR="003E2E15" w:rsidRPr="00F214E3" w:rsidRDefault="003E2E15" w:rsidP="00997ED2">
            <w:pPr>
              <w:spacing w:line="0" w:lineRule="atLeast"/>
              <w:ind w:right="20"/>
              <w:jc w:val="center"/>
              <w:rPr>
                <w:rFonts w:ascii="Calibri" w:eastAsia="Calibri" w:hAnsi="Calibri" w:cs="Arial"/>
                <w:b/>
                <w:sz w:val="24"/>
                <w:szCs w:val="24"/>
                <w:u w:val="single"/>
              </w:rPr>
            </w:pPr>
            <w:r w:rsidRPr="00F214E3">
              <w:rPr>
                <w:rFonts w:ascii="Calibri" w:eastAsia="Calibri" w:hAnsi="Calibri" w:cs="Arial"/>
                <w:b/>
                <w:sz w:val="24"/>
                <w:szCs w:val="24"/>
                <w:u w:val="single"/>
              </w:rPr>
              <w:t>Progress Reports Issued</w:t>
            </w:r>
          </w:p>
          <w:p w14:paraId="3A4300B4" w14:textId="77777777" w:rsidR="003E2E15" w:rsidRPr="00F214E3" w:rsidRDefault="003E2E15" w:rsidP="00997ED2">
            <w:pPr>
              <w:spacing w:line="15" w:lineRule="exact"/>
              <w:rPr>
                <w:rFonts w:ascii="Times New Roman" w:eastAsia="Times New Roman" w:hAnsi="Times New Roman" w:cs="Arial"/>
                <w:sz w:val="24"/>
                <w:szCs w:val="24"/>
              </w:rPr>
            </w:pPr>
          </w:p>
          <w:p w14:paraId="377EC0CC" w14:textId="77777777" w:rsidR="003E2E15" w:rsidRPr="00F214E3" w:rsidRDefault="003E2E15" w:rsidP="00997ED2">
            <w:pPr>
              <w:spacing w:line="0" w:lineRule="atLeast"/>
              <w:jc w:val="center"/>
              <w:rPr>
                <w:rFonts w:ascii="Calibri" w:eastAsia="Calibri" w:hAnsi="Calibri" w:cs="Arial"/>
                <w:b/>
                <w:sz w:val="24"/>
                <w:szCs w:val="24"/>
              </w:rPr>
            </w:pPr>
            <w:r w:rsidRPr="00F214E3">
              <w:rPr>
                <w:rFonts w:ascii="Calibri" w:eastAsia="Calibri" w:hAnsi="Calibri" w:cs="Arial"/>
                <w:b/>
                <w:sz w:val="24"/>
                <w:szCs w:val="24"/>
              </w:rPr>
              <w:t>September 18</w:t>
            </w:r>
          </w:p>
          <w:p w14:paraId="14B72FEC" w14:textId="77777777" w:rsidR="003E2E15" w:rsidRPr="00F214E3" w:rsidRDefault="003E2E15" w:rsidP="00997ED2">
            <w:pPr>
              <w:spacing w:line="2" w:lineRule="exact"/>
              <w:rPr>
                <w:rFonts w:ascii="Times New Roman" w:eastAsia="Times New Roman" w:hAnsi="Times New Roman" w:cs="Arial"/>
                <w:sz w:val="24"/>
                <w:szCs w:val="24"/>
              </w:rPr>
            </w:pPr>
          </w:p>
          <w:p w14:paraId="52B63418" w14:textId="77777777" w:rsidR="003E2E15" w:rsidRPr="00F214E3" w:rsidRDefault="003E2E15" w:rsidP="00997ED2">
            <w:pPr>
              <w:spacing w:line="0" w:lineRule="atLeast"/>
              <w:ind w:right="20"/>
              <w:jc w:val="center"/>
              <w:rPr>
                <w:rFonts w:ascii="Calibri" w:eastAsia="Calibri" w:hAnsi="Calibri" w:cs="Arial"/>
                <w:b/>
                <w:sz w:val="24"/>
                <w:szCs w:val="24"/>
              </w:rPr>
            </w:pPr>
            <w:r w:rsidRPr="00F214E3">
              <w:rPr>
                <w:rFonts w:ascii="Calibri" w:eastAsia="Calibri" w:hAnsi="Calibri" w:cs="Arial"/>
                <w:b/>
                <w:sz w:val="24"/>
                <w:szCs w:val="24"/>
              </w:rPr>
              <w:t>November 13</w:t>
            </w:r>
          </w:p>
          <w:p w14:paraId="32F961E0" w14:textId="77777777" w:rsidR="003E2E15" w:rsidRPr="00F214E3" w:rsidRDefault="003E2E15" w:rsidP="00997ED2">
            <w:pPr>
              <w:spacing w:line="0" w:lineRule="atLeast"/>
              <w:ind w:right="40"/>
              <w:jc w:val="center"/>
              <w:rPr>
                <w:rFonts w:ascii="Calibri" w:eastAsia="Calibri" w:hAnsi="Calibri" w:cs="Arial"/>
                <w:b/>
                <w:sz w:val="24"/>
                <w:szCs w:val="24"/>
              </w:rPr>
            </w:pPr>
            <w:r w:rsidRPr="00F214E3">
              <w:rPr>
                <w:rFonts w:ascii="Calibri" w:eastAsia="Calibri" w:hAnsi="Calibri" w:cs="Arial"/>
                <w:b/>
                <w:sz w:val="24"/>
                <w:szCs w:val="24"/>
              </w:rPr>
              <w:t>February 5</w:t>
            </w:r>
          </w:p>
          <w:p w14:paraId="242C8A18" w14:textId="77777777" w:rsidR="003E2E15" w:rsidRPr="00F214E3" w:rsidRDefault="003E2E15" w:rsidP="00997ED2">
            <w:pPr>
              <w:spacing w:line="0" w:lineRule="atLeast"/>
              <w:ind w:right="40"/>
              <w:jc w:val="center"/>
              <w:rPr>
                <w:rFonts w:ascii="Calibri" w:eastAsia="Calibri" w:hAnsi="Calibri" w:cs="Arial"/>
                <w:b/>
                <w:sz w:val="24"/>
                <w:szCs w:val="24"/>
              </w:rPr>
            </w:pPr>
            <w:r w:rsidRPr="00F214E3">
              <w:rPr>
                <w:rFonts w:ascii="Calibri" w:eastAsia="Calibri" w:hAnsi="Calibri" w:cs="Arial"/>
                <w:b/>
                <w:sz w:val="24"/>
                <w:szCs w:val="24"/>
              </w:rPr>
              <w:t>April 23</w:t>
            </w:r>
          </w:p>
          <w:p w14:paraId="5BBA8BA4" w14:textId="77777777" w:rsidR="003E2E15" w:rsidRPr="00F214E3" w:rsidRDefault="003E2E15" w:rsidP="00997ED2">
            <w:pPr>
              <w:spacing w:line="219" w:lineRule="exact"/>
              <w:rPr>
                <w:rFonts w:ascii="Times New Roman" w:eastAsia="Times New Roman" w:hAnsi="Times New Roman" w:cs="Arial"/>
                <w:sz w:val="24"/>
                <w:szCs w:val="24"/>
              </w:rPr>
            </w:pPr>
          </w:p>
          <w:p w14:paraId="1E8BF303" w14:textId="77777777" w:rsidR="003E2E15" w:rsidRPr="00F214E3" w:rsidRDefault="003E2E15" w:rsidP="00997ED2">
            <w:pPr>
              <w:spacing w:line="0" w:lineRule="atLeast"/>
              <w:ind w:right="20"/>
              <w:jc w:val="center"/>
              <w:rPr>
                <w:rFonts w:ascii="Calibri" w:eastAsia="Calibri" w:hAnsi="Calibri" w:cs="Arial"/>
                <w:b/>
                <w:sz w:val="24"/>
                <w:szCs w:val="24"/>
                <w:u w:val="single"/>
              </w:rPr>
            </w:pPr>
            <w:r w:rsidRPr="00F214E3">
              <w:rPr>
                <w:rFonts w:ascii="Calibri" w:eastAsia="Calibri" w:hAnsi="Calibri" w:cs="Arial"/>
                <w:b/>
                <w:sz w:val="24"/>
                <w:szCs w:val="24"/>
                <w:u w:val="single"/>
              </w:rPr>
              <w:t>Report Cards Issued</w:t>
            </w:r>
          </w:p>
          <w:p w14:paraId="79F68B29" w14:textId="77777777" w:rsidR="003E2E15" w:rsidRPr="00F214E3" w:rsidRDefault="003E2E15" w:rsidP="00997ED2">
            <w:pPr>
              <w:spacing w:line="15" w:lineRule="exact"/>
              <w:rPr>
                <w:rFonts w:ascii="Times New Roman" w:eastAsia="Times New Roman" w:hAnsi="Times New Roman" w:cs="Arial"/>
                <w:sz w:val="24"/>
                <w:szCs w:val="24"/>
              </w:rPr>
            </w:pPr>
          </w:p>
          <w:p w14:paraId="02459245" w14:textId="77777777" w:rsidR="003E2E15" w:rsidRPr="00F214E3" w:rsidRDefault="003E2E15" w:rsidP="00997ED2">
            <w:pPr>
              <w:spacing w:line="0" w:lineRule="atLeast"/>
              <w:jc w:val="center"/>
              <w:rPr>
                <w:rFonts w:ascii="Calibri" w:eastAsia="Calibri" w:hAnsi="Calibri" w:cs="Arial"/>
                <w:b/>
                <w:sz w:val="24"/>
                <w:szCs w:val="24"/>
              </w:rPr>
            </w:pPr>
            <w:r w:rsidRPr="00F214E3">
              <w:rPr>
                <w:rFonts w:ascii="Calibri" w:eastAsia="Calibri" w:hAnsi="Calibri" w:cs="Arial"/>
                <w:b/>
                <w:sz w:val="24"/>
                <w:szCs w:val="24"/>
              </w:rPr>
              <w:t>October 16</w:t>
            </w:r>
          </w:p>
          <w:p w14:paraId="4209039C" w14:textId="77777777" w:rsidR="003E2E15" w:rsidRPr="00F214E3" w:rsidRDefault="003E2E15" w:rsidP="00997ED2">
            <w:pPr>
              <w:spacing w:line="0" w:lineRule="atLeast"/>
              <w:jc w:val="center"/>
              <w:rPr>
                <w:rFonts w:ascii="Calibri" w:eastAsia="Calibri" w:hAnsi="Calibri" w:cs="Arial"/>
                <w:b/>
                <w:sz w:val="24"/>
                <w:szCs w:val="24"/>
              </w:rPr>
            </w:pPr>
            <w:r w:rsidRPr="00F214E3">
              <w:rPr>
                <w:rFonts w:ascii="Calibri" w:eastAsia="Calibri" w:hAnsi="Calibri" w:cs="Arial"/>
                <w:b/>
                <w:sz w:val="24"/>
                <w:szCs w:val="24"/>
              </w:rPr>
              <w:t>December 18</w:t>
            </w:r>
          </w:p>
          <w:p w14:paraId="6EDC4765" w14:textId="77777777" w:rsidR="003E2E15" w:rsidRPr="00F214E3" w:rsidRDefault="003E2E15" w:rsidP="00997ED2">
            <w:pPr>
              <w:spacing w:line="0" w:lineRule="atLeast"/>
              <w:jc w:val="center"/>
              <w:rPr>
                <w:rFonts w:ascii="Calibri" w:eastAsia="Calibri" w:hAnsi="Calibri" w:cs="Arial"/>
                <w:b/>
                <w:sz w:val="24"/>
                <w:szCs w:val="24"/>
              </w:rPr>
            </w:pPr>
            <w:r w:rsidRPr="00F214E3">
              <w:rPr>
                <w:rFonts w:ascii="Calibri" w:eastAsia="Calibri" w:hAnsi="Calibri" w:cs="Arial"/>
                <w:b/>
                <w:sz w:val="24"/>
                <w:szCs w:val="24"/>
              </w:rPr>
              <w:t>March 19</w:t>
            </w:r>
          </w:p>
          <w:p w14:paraId="13ABE8BA" w14:textId="77777777" w:rsidR="003E2E15" w:rsidRPr="00F214E3" w:rsidRDefault="003E2E15" w:rsidP="00997ED2">
            <w:pPr>
              <w:spacing w:line="0" w:lineRule="atLeast"/>
              <w:jc w:val="center"/>
              <w:rPr>
                <w:rFonts w:ascii="Calibri" w:eastAsia="Calibri" w:hAnsi="Calibri" w:cs="Arial"/>
                <w:b/>
                <w:sz w:val="24"/>
                <w:szCs w:val="24"/>
              </w:rPr>
            </w:pPr>
            <w:r w:rsidRPr="00F214E3">
              <w:rPr>
                <w:rFonts w:ascii="Calibri" w:eastAsia="Calibri" w:hAnsi="Calibri" w:cs="Arial"/>
                <w:b/>
                <w:sz w:val="24"/>
                <w:szCs w:val="24"/>
              </w:rPr>
              <w:t>May 28</w:t>
            </w:r>
          </w:p>
          <w:p w14:paraId="450BE4F0" w14:textId="77777777" w:rsidR="003E2E15" w:rsidRPr="00F214E3" w:rsidRDefault="003E2E15" w:rsidP="00997ED2">
            <w:pPr>
              <w:spacing w:line="219" w:lineRule="exact"/>
              <w:rPr>
                <w:rFonts w:ascii="Times New Roman" w:eastAsia="Times New Roman" w:hAnsi="Times New Roman" w:cs="Arial"/>
                <w:sz w:val="24"/>
                <w:szCs w:val="24"/>
              </w:rPr>
            </w:pPr>
          </w:p>
          <w:p w14:paraId="745A9BF5" w14:textId="77777777" w:rsidR="003E2E15" w:rsidRPr="00F214E3" w:rsidRDefault="003E2E15" w:rsidP="00997ED2">
            <w:pPr>
              <w:spacing w:line="0" w:lineRule="atLeast"/>
              <w:ind w:right="40"/>
              <w:jc w:val="center"/>
              <w:rPr>
                <w:rFonts w:ascii="Calibri" w:eastAsia="Calibri" w:hAnsi="Calibri" w:cs="Arial"/>
                <w:b/>
                <w:sz w:val="24"/>
                <w:szCs w:val="24"/>
                <w:u w:val="single"/>
              </w:rPr>
            </w:pPr>
            <w:r w:rsidRPr="00F214E3">
              <w:rPr>
                <w:rFonts w:ascii="Calibri" w:eastAsia="Calibri" w:hAnsi="Calibri" w:cs="Arial"/>
                <w:b/>
                <w:sz w:val="24"/>
                <w:szCs w:val="24"/>
                <w:u w:val="single"/>
              </w:rPr>
              <w:t>Benchmark Assessment Windows</w:t>
            </w:r>
          </w:p>
          <w:p w14:paraId="531DFEDD" w14:textId="77777777" w:rsidR="003E2E15" w:rsidRPr="00F214E3" w:rsidRDefault="003E2E15" w:rsidP="00997ED2">
            <w:pPr>
              <w:spacing w:line="16" w:lineRule="exact"/>
              <w:rPr>
                <w:rFonts w:ascii="Times New Roman" w:eastAsia="Times New Roman" w:hAnsi="Times New Roman" w:cs="Arial"/>
                <w:sz w:val="24"/>
                <w:szCs w:val="24"/>
              </w:rPr>
            </w:pPr>
          </w:p>
          <w:p w14:paraId="40C73DAD" w14:textId="77777777" w:rsidR="003E2E15" w:rsidRPr="00F214E3" w:rsidRDefault="003E2E15" w:rsidP="00997ED2">
            <w:pPr>
              <w:spacing w:line="0" w:lineRule="atLeast"/>
              <w:ind w:right="40"/>
              <w:jc w:val="center"/>
              <w:rPr>
                <w:rFonts w:ascii="Calibri" w:eastAsia="Calibri" w:hAnsi="Calibri" w:cs="Arial"/>
                <w:b/>
                <w:sz w:val="24"/>
                <w:szCs w:val="24"/>
              </w:rPr>
            </w:pPr>
            <w:r w:rsidRPr="00F214E3">
              <w:rPr>
                <w:rFonts w:ascii="Calibri" w:eastAsia="Calibri" w:hAnsi="Calibri" w:cs="Arial"/>
                <w:b/>
                <w:sz w:val="24"/>
                <w:szCs w:val="24"/>
              </w:rPr>
              <w:t>August-September</w:t>
            </w:r>
          </w:p>
          <w:p w14:paraId="3695E413" w14:textId="77777777" w:rsidR="003E2E15" w:rsidRPr="00F214E3" w:rsidRDefault="003E2E15" w:rsidP="00997ED2">
            <w:pPr>
              <w:spacing w:line="16" w:lineRule="exact"/>
              <w:rPr>
                <w:rFonts w:ascii="Times New Roman" w:eastAsia="Times New Roman" w:hAnsi="Times New Roman" w:cs="Arial"/>
                <w:sz w:val="24"/>
                <w:szCs w:val="24"/>
              </w:rPr>
            </w:pPr>
          </w:p>
          <w:p w14:paraId="2F5B78A8" w14:textId="77777777" w:rsidR="003E2E15" w:rsidRPr="00F214E3" w:rsidRDefault="003E2E15" w:rsidP="00997ED2">
            <w:pPr>
              <w:spacing w:line="0" w:lineRule="atLeast"/>
              <w:ind w:right="20"/>
              <w:jc w:val="center"/>
              <w:rPr>
                <w:rFonts w:ascii="Calibri" w:eastAsia="Calibri" w:hAnsi="Calibri" w:cs="Arial"/>
                <w:b/>
                <w:sz w:val="24"/>
                <w:szCs w:val="24"/>
              </w:rPr>
            </w:pPr>
            <w:r w:rsidRPr="00F214E3">
              <w:rPr>
                <w:rFonts w:ascii="Calibri" w:eastAsia="Calibri" w:hAnsi="Calibri" w:cs="Arial"/>
                <w:b/>
                <w:sz w:val="24"/>
                <w:szCs w:val="24"/>
              </w:rPr>
              <w:t>December -January</w:t>
            </w:r>
          </w:p>
          <w:p w14:paraId="63309102" w14:textId="77777777" w:rsidR="003E2E15" w:rsidRPr="00F214E3" w:rsidRDefault="003E2E15" w:rsidP="00997ED2">
            <w:pPr>
              <w:spacing w:line="16" w:lineRule="exact"/>
              <w:rPr>
                <w:rFonts w:ascii="Times New Roman" w:eastAsia="Times New Roman" w:hAnsi="Times New Roman" w:cs="Arial"/>
                <w:sz w:val="24"/>
                <w:szCs w:val="24"/>
              </w:rPr>
            </w:pPr>
          </w:p>
          <w:p w14:paraId="5937DA9C" w14:textId="77777777" w:rsidR="003E2E15" w:rsidRPr="00F214E3" w:rsidRDefault="003E2E15" w:rsidP="00997ED2">
            <w:pPr>
              <w:spacing w:line="0" w:lineRule="atLeast"/>
              <w:ind w:right="40"/>
              <w:jc w:val="center"/>
              <w:rPr>
                <w:rFonts w:ascii="Calibri" w:eastAsia="Calibri" w:hAnsi="Calibri" w:cs="Arial"/>
                <w:b/>
                <w:sz w:val="24"/>
                <w:szCs w:val="24"/>
              </w:rPr>
            </w:pPr>
            <w:r w:rsidRPr="00F214E3">
              <w:rPr>
                <w:rFonts w:ascii="Calibri" w:eastAsia="Calibri" w:hAnsi="Calibri" w:cs="Arial"/>
                <w:b/>
                <w:sz w:val="24"/>
                <w:szCs w:val="24"/>
              </w:rPr>
              <w:t>April-May</w:t>
            </w:r>
          </w:p>
          <w:p w14:paraId="4ECA6731" w14:textId="77777777" w:rsidR="003E2E15" w:rsidRPr="00F214E3" w:rsidRDefault="003E2E15" w:rsidP="00997ED2">
            <w:pPr>
              <w:spacing w:line="16" w:lineRule="exact"/>
              <w:rPr>
                <w:rFonts w:ascii="Times New Roman" w:eastAsia="Times New Roman" w:hAnsi="Times New Roman" w:cs="Arial"/>
                <w:sz w:val="24"/>
                <w:szCs w:val="24"/>
              </w:rPr>
            </w:pPr>
          </w:p>
          <w:p w14:paraId="45E59872" w14:textId="77777777" w:rsidR="003E2E15" w:rsidRPr="00F214E3" w:rsidRDefault="003E2E15" w:rsidP="00997ED2">
            <w:pPr>
              <w:spacing w:line="0" w:lineRule="atLeast"/>
              <w:ind w:right="40"/>
              <w:jc w:val="center"/>
              <w:rPr>
                <w:rFonts w:ascii="Calibri" w:eastAsia="Calibri" w:hAnsi="Calibri" w:cs="Arial"/>
                <w:b/>
                <w:sz w:val="24"/>
                <w:szCs w:val="24"/>
              </w:rPr>
            </w:pPr>
            <w:r w:rsidRPr="00F214E3">
              <w:rPr>
                <w:rFonts w:ascii="Calibri" w:eastAsia="Calibri" w:hAnsi="Calibri" w:cs="Arial"/>
                <w:b/>
                <w:sz w:val="24"/>
                <w:szCs w:val="24"/>
              </w:rPr>
              <w:t>GMAS – April</w:t>
            </w:r>
          </w:p>
          <w:p w14:paraId="1416187F" w14:textId="77777777" w:rsidR="003E2E15" w:rsidRPr="00F214E3" w:rsidRDefault="003E2E15" w:rsidP="00997ED2">
            <w:pPr>
              <w:spacing w:line="200" w:lineRule="exact"/>
              <w:rPr>
                <w:rFonts w:ascii="Calibri" w:eastAsia="Calibri" w:hAnsi="Calibri" w:cs="Arial"/>
                <w:b/>
                <w:sz w:val="20"/>
                <w:szCs w:val="20"/>
              </w:rPr>
            </w:pPr>
            <w:r w:rsidRPr="00F214E3">
              <w:rPr>
                <w:rFonts w:ascii="Calibri" w:eastAsia="Calibri" w:hAnsi="Calibri" w:cs="Arial"/>
                <w:b/>
                <w:sz w:val="20"/>
                <w:szCs w:val="20"/>
              </w:rPr>
              <w:br w:type="column"/>
            </w:r>
          </w:p>
          <w:p w14:paraId="2EB673C4" w14:textId="77777777" w:rsidR="003E2E15" w:rsidRDefault="003E2E15" w:rsidP="00997ED2"/>
        </w:tc>
        <w:tc>
          <w:tcPr>
            <w:tcW w:w="5580" w:type="dxa"/>
            <w:gridSpan w:val="2"/>
          </w:tcPr>
          <w:p w14:paraId="2883DF73" w14:textId="77777777" w:rsidR="003E2E15" w:rsidRDefault="003E2E15" w:rsidP="00997ED2">
            <w:pPr>
              <w:jc w:val="center"/>
              <w:rPr>
                <w:rFonts w:ascii="Arial" w:eastAsia="Calibri" w:hAnsi="Arial" w:cs="Arial"/>
                <w:b/>
                <w:bCs/>
                <w:sz w:val="24"/>
                <w:szCs w:val="24"/>
              </w:rPr>
            </w:pPr>
          </w:p>
          <w:p w14:paraId="66200FEC" w14:textId="77777777" w:rsidR="003E2E15" w:rsidRPr="0064560A" w:rsidRDefault="003E2E15" w:rsidP="00997ED2">
            <w:pPr>
              <w:jc w:val="center"/>
              <w:rPr>
                <w:rFonts w:ascii="Arial" w:eastAsia="Times New Roman" w:hAnsi="Arial" w:cs="Arial"/>
                <w:b/>
                <w:bCs/>
                <w:sz w:val="24"/>
                <w:szCs w:val="24"/>
              </w:rPr>
            </w:pPr>
            <w:r w:rsidRPr="0064560A">
              <w:rPr>
                <w:rFonts w:ascii="Arial" w:eastAsia="Calibri" w:hAnsi="Arial" w:cs="Arial"/>
                <w:b/>
                <w:bCs/>
                <w:sz w:val="24"/>
                <w:szCs w:val="24"/>
              </w:rPr>
              <w:t>SKT Family Engagement</w:t>
            </w:r>
          </w:p>
          <w:p w14:paraId="770FC612" w14:textId="77777777" w:rsidR="003E2E15" w:rsidRPr="0064560A" w:rsidRDefault="003E2E15" w:rsidP="00997ED2">
            <w:pPr>
              <w:spacing w:line="233" w:lineRule="auto"/>
              <w:ind w:right="20"/>
              <w:jc w:val="center"/>
              <w:rPr>
                <w:rFonts w:ascii="Arial" w:eastAsia="Calibri" w:hAnsi="Arial" w:cs="Arial"/>
                <w:b/>
                <w:sz w:val="24"/>
                <w:szCs w:val="24"/>
              </w:rPr>
            </w:pPr>
            <w:r w:rsidRPr="0064560A">
              <w:rPr>
                <w:rFonts w:ascii="Arial" w:eastAsia="Calibri" w:hAnsi="Arial" w:cs="Arial"/>
                <w:b/>
                <w:sz w:val="24"/>
                <w:szCs w:val="24"/>
              </w:rPr>
              <w:t>Calendar</w:t>
            </w:r>
          </w:p>
          <w:p w14:paraId="332E8B9D" w14:textId="77777777" w:rsidR="003E2E15" w:rsidRPr="0064560A" w:rsidRDefault="003E2E15" w:rsidP="00997ED2">
            <w:pPr>
              <w:spacing w:line="1" w:lineRule="exact"/>
              <w:rPr>
                <w:rFonts w:ascii="Times New Roman" w:eastAsia="Times New Roman" w:hAnsi="Times New Roman" w:cs="Arial"/>
                <w:sz w:val="24"/>
                <w:szCs w:val="24"/>
              </w:rPr>
            </w:pPr>
          </w:p>
          <w:p w14:paraId="1BAECF3E" w14:textId="77777777" w:rsidR="003E2E15" w:rsidRPr="0064560A" w:rsidRDefault="003E2E15" w:rsidP="00997ED2">
            <w:pPr>
              <w:spacing w:line="0" w:lineRule="atLeast"/>
              <w:jc w:val="center"/>
              <w:rPr>
                <w:rFonts w:ascii="Calibri" w:eastAsia="Calibri" w:hAnsi="Calibri" w:cs="Arial"/>
                <w:b/>
                <w:sz w:val="24"/>
                <w:szCs w:val="24"/>
              </w:rPr>
            </w:pPr>
            <w:r w:rsidRPr="0064560A">
              <w:rPr>
                <w:rFonts w:ascii="Calibri" w:eastAsia="Calibri" w:hAnsi="Calibri" w:cs="Arial"/>
                <w:b/>
                <w:sz w:val="24"/>
                <w:szCs w:val="24"/>
              </w:rPr>
              <w:t>2020-2021*</w:t>
            </w:r>
          </w:p>
          <w:p w14:paraId="1C5142C2" w14:textId="77777777" w:rsidR="003E2E15" w:rsidRPr="0064560A" w:rsidRDefault="003E2E15" w:rsidP="00997ED2">
            <w:pPr>
              <w:spacing w:line="0" w:lineRule="atLeast"/>
              <w:jc w:val="center"/>
              <w:rPr>
                <w:rFonts w:ascii="Calibri" w:eastAsia="Calibri" w:hAnsi="Calibri" w:cs="Arial"/>
                <w:b/>
                <w:sz w:val="28"/>
                <w:szCs w:val="28"/>
              </w:rPr>
            </w:pPr>
          </w:p>
          <w:p w14:paraId="747AE005" w14:textId="77777777" w:rsidR="003E2E15" w:rsidRPr="00B31579" w:rsidRDefault="003E2E15" w:rsidP="00997ED2">
            <w:pPr>
              <w:pStyle w:val="ListParagraph"/>
              <w:numPr>
                <w:ilvl w:val="0"/>
                <w:numId w:val="2"/>
              </w:numPr>
              <w:spacing w:line="0" w:lineRule="atLeast"/>
              <w:rPr>
                <w:rFonts w:ascii="Arial" w:eastAsia="Calibri" w:hAnsi="Arial" w:cs="Arial"/>
                <w:bCs/>
              </w:rPr>
            </w:pPr>
            <w:r w:rsidRPr="00B31579">
              <w:rPr>
                <w:rFonts w:ascii="Arial" w:eastAsia="Calibri" w:hAnsi="Arial" w:cs="Arial"/>
                <w:bCs/>
              </w:rPr>
              <w:t>August: Compact and Family Policy distributed</w:t>
            </w:r>
          </w:p>
          <w:p w14:paraId="28F10DF6" w14:textId="77777777" w:rsidR="003E2E15" w:rsidRPr="0064560A" w:rsidRDefault="003E2E15" w:rsidP="00997ED2">
            <w:pPr>
              <w:spacing w:line="0" w:lineRule="atLeast"/>
              <w:ind w:left="720"/>
              <w:rPr>
                <w:rFonts w:ascii="Arial" w:eastAsia="Calibri" w:hAnsi="Arial" w:cs="Arial"/>
                <w:bCs/>
              </w:rPr>
            </w:pPr>
          </w:p>
          <w:p w14:paraId="42B170CE" w14:textId="77777777" w:rsidR="003E2E15" w:rsidRPr="00B31579" w:rsidRDefault="003E2E15" w:rsidP="00997ED2">
            <w:pPr>
              <w:pStyle w:val="ListParagraph"/>
              <w:numPr>
                <w:ilvl w:val="0"/>
                <w:numId w:val="2"/>
              </w:numPr>
              <w:spacing w:line="0" w:lineRule="atLeast"/>
              <w:rPr>
                <w:rFonts w:ascii="Arial" w:eastAsia="Calibri" w:hAnsi="Arial" w:cs="Arial"/>
                <w:bCs/>
              </w:rPr>
            </w:pPr>
            <w:r w:rsidRPr="00B31579">
              <w:rPr>
                <w:rFonts w:ascii="Arial" w:eastAsia="Calibri" w:hAnsi="Arial" w:cs="Arial"/>
                <w:bCs/>
              </w:rPr>
              <w:t>October: Annual Title I Meeting to inform parents of the requirements of Title 1 and the school’s participation as well as parent’s rights under Title 1.</w:t>
            </w:r>
          </w:p>
          <w:p w14:paraId="2C4171E5" w14:textId="77777777" w:rsidR="003E2E15" w:rsidRPr="0064560A" w:rsidRDefault="003E2E15" w:rsidP="00997ED2">
            <w:pPr>
              <w:spacing w:line="0" w:lineRule="atLeast"/>
              <w:ind w:firstLine="120"/>
              <w:rPr>
                <w:rFonts w:ascii="Arial" w:eastAsia="Calibri" w:hAnsi="Arial" w:cs="Arial"/>
                <w:bCs/>
              </w:rPr>
            </w:pPr>
          </w:p>
          <w:p w14:paraId="65BB169C" w14:textId="77777777" w:rsidR="003E2E15" w:rsidRPr="00B31579" w:rsidRDefault="003E2E15" w:rsidP="00997ED2">
            <w:pPr>
              <w:pStyle w:val="ListParagraph"/>
              <w:numPr>
                <w:ilvl w:val="0"/>
                <w:numId w:val="2"/>
              </w:numPr>
              <w:spacing w:line="0" w:lineRule="atLeast"/>
              <w:rPr>
                <w:rFonts w:ascii="Arial" w:eastAsia="Calibri" w:hAnsi="Arial" w:cs="Arial"/>
                <w:bCs/>
              </w:rPr>
            </w:pPr>
            <w:r w:rsidRPr="00B31579">
              <w:rPr>
                <w:rFonts w:ascii="Arial" w:eastAsia="Calibri" w:hAnsi="Arial" w:cs="Arial"/>
                <w:bCs/>
              </w:rPr>
              <w:t xml:space="preserve">October-March: Inform families about assessments, promotion requirements and other support as requested </w:t>
            </w:r>
          </w:p>
          <w:p w14:paraId="555F5642" w14:textId="77777777" w:rsidR="003E2E15" w:rsidRPr="0064560A" w:rsidRDefault="003E2E15" w:rsidP="00997ED2">
            <w:pPr>
              <w:spacing w:line="0" w:lineRule="atLeast"/>
              <w:ind w:left="720" w:hanging="720"/>
              <w:rPr>
                <w:rFonts w:ascii="Arial" w:eastAsia="Calibri" w:hAnsi="Arial" w:cs="Arial"/>
                <w:bCs/>
              </w:rPr>
            </w:pPr>
          </w:p>
          <w:p w14:paraId="457CF7EB" w14:textId="77777777" w:rsidR="003E2E15" w:rsidRPr="00B31579" w:rsidRDefault="003E2E15" w:rsidP="00997ED2">
            <w:pPr>
              <w:pStyle w:val="ListParagraph"/>
              <w:numPr>
                <w:ilvl w:val="0"/>
                <w:numId w:val="2"/>
              </w:numPr>
              <w:spacing w:line="0" w:lineRule="atLeast"/>
              <w:rPr>
                <w:rFonts w:ascii="Arial" w:eastAsia="Calibri" w:hAnsi="Arial" w:cs="Arial"/>
                <w:bCs/>
              </w:rPr>
            </w:pPr>
            <w:r w:rsidRPr="00B31579">
              <w:rPr>
                <w:rFonts w:ascii="Arial" w:eastAsia="Calibri" w:hAnsi="Arial" w:cs="Arial"/>
                <w:bCs/>
              </w:rPr>
              <w:t xml:space="preserve">November: National Family Engagement Month      </w:t>
            </w:r>
          </w:p>
          <w:p w14:paraId="663FD952" w14:textId="77777777" w:rsidR="003E2E15" w:rsidRPr="0064560A" w:rsidRDefault="003E2E15" w:rsidP="00997ED2">
            <w:pPr>
              <w:spacing w:line="0" w:lineRule="atLeast"/>
              <w:ind w:left="720" w:hanging="540"/>
              <w:rPr>
                <w:rFonts w:ascii="Arial" w:eastAsia="Calibri" w:hAnsi="Arial" w:cs="Arial"/>
                <w:bCs/>
              </w:rPr>
            </w:pPr>
          </w:p>
          <w:p w14:paraId="3A810EA8" w14:textId="77777777" w:rsidR="003E2E15" w:rsidRDefault="003E2E15" w:rsidP="00997ED2">
            <w:pPr>
              <w:pStyle w:val="ListParagraph"/>
              <w:numPr>
                <w:ilvl w:val="0"/>
                <w:numId w:val="2"/>
              </w:numPr>
              <w:spacing w:line="0" w:lineRule="atLeast"/>
              <w:rPr>
                <w:rFonts w:ascii="Arial" w:eastAsia="Calibri" w:hAnsi="Arial" w:cs="Arial"/>
                <w:bCs/>
              </w:rPr>
            </w:pPr>
            <w:r w:rsidRPr="00B31579">
              <w:rPr>
                <w:rFonts w:ascii="Arial" w:eastAsia="Calibri" w:hAnsi="Arial" w:cs="Arial"/>
                <w:bCs/>
              </w:rPr>
              <w:t xml:space="preserve">April:  Annual Surveys go home, meetings to get input and feedback on Compacts, family Policies, 1% Family Engagement Budget and School Improvement Plans to prepare for the upcoming school year. </w:t>
            </w:r>
          </w:p>
          <w:p w14:paraId="041C2424" w14:textId="77777777" w:rsidR="003E2E15" w:rsidRPr="00B31579" w:rsidRDefault="003E2E15" w:rsidP="00997ED2">
            <w:pPr>
              <w:pStyle w:val="ListParagraph"/>
              <w:rPr>
                <w:rFonts w:ascii="Arial" w:eastAsia="Calibri" w:hAnsi="Arial" w:cs="Arial"/>
                <w:bCs/>
              </w:rPr>
            </w:pPr>
          </w:p>
          <w:p w14:paraId="46A33C24" w14:textId="77777777" w:rsidR="003E2E15" w:rsidRPr="0064560A" w:rsidRDefault="003E2E15" w:rsidP="00997ED2">
            <w:pPr>
              <w:spacing w:line="0" w:lineRule="atLeast"/>
              <w:jc w:val="center"/>
              <w:rPr>
                <w:rFonts w:ascii="Arial" w:eastAsia="Calibri" w:hAnsi="Arial" w:cs="Arial"/>
                <w:bCs/>
                <w:i/>
                <w:iCs/>
                <w:sz w:val="16"/>
                <w:szCs w:val="16"/>
              </w:rPr>
            </w:pPr>
            <w:r w:rsidRPr="0064560A">
              <w:rPr>
                <w:rFonts w:ascii="Arial" w:eastAsia="Arial Unicode MS" w:hAnsi="Arial" w:cs="Arial"/>
                <w:i/>
                <w:iCs/>
                <w:sz w:val="16"/>
                <w:szCs w:val="16"/>
              </w:rPr>
              <w:t>*Event/Workshop dates may be</w:t>
            </w:r>
          </w:p>
          <w:p w14:paraId="7F46FA5B" w14:textId="77777777" w:rsidR="003E2E15" w:rsidRPr="0064560A" w:rsidRDefault="003E2E15" w:rsidP="00997ED2">
            <w:pPr>
              <w:spacing w:line="240" w:lineRule="exact"/>
              <w:ind w:right="20"/>
              <w:jc w:val="center"/>
              <w:rPr>
                <w:rFonts w:ascii="Arial" w:eastAsia="Arial Unicode MS" w:hAnsi="Arial" w:cs="Arial"/>
                <w:i/>
                <w:iCs/>
                <w:sz w:val="16"/>
                <w:szCs w:val="16"/>
              </w:rPr>
            </w:pPr>
            <w:r w:rsidRPr="0064560A">
              <w:rPr>
                <w:rFonts w:ascii="Arial" w:eastAsia="Arial Unicode MS" w:hAnsi="Arial" w:cs="Arial"/>
                <w:i/>
                <w:iCs/>
                <w:sz w:val="16"/>
                <w:szCs w:val="16"/>
              </w:rPr>
              <w:t>subject to change.</w:t>
            </w:r>
          </w:p>
          <w:p w14:paraId="60FF679F" w14:textId="77777777" w:rsidR="003E2E15" w:rsidRPr="0064560A" w:rsidRDefault="003E2E15" w:rsidP="00997ED2">
            <w:pPr>
              <w:spacing w:line="242" w:lineRule="exact"/>
              <w:jc w:val="center"/>
              <w:rPr>
                <w:rFonts w:ascii="Arial" w:eastAsia="Arial Unicode MS" w:hAnsi="Arial" w:cs="Arial"/>
                <w:i/>
                <w:iCs/>
                <w:sz w:val="16"/>
                <w:szCs w:val="16"/>
              </w:rPr>
            </w:pPr>
            <w:r w:rsidRPr="00F03705">
              <w:rPr>
                <w:rFonts w:ascii="Arial" w:eastAsia="Arial Unicode MS" w:hAnsi="Arial" w:cs="Arial"/>
                <w:i/>
                <w:iCs/>
                <w:sz w:val="16"/>
                <w:szCs w:val="16"/>
              </w:rPr>
              <w:t>**</w:t>
            </w:r>
            <w:r w:rsidRPr="0064560A">
              <w:rPr>
                <w:rFonts w:ascii="Arial" w:eastAsia="Arial Unicode MS" w:hAnsi="Arial" w:cs="Arial"/>
                <w:i/>
                <w:iCs/>
                <w:sz w:val="16"/>
                <w:szCs w:val="16"/>
              </w:rPr>
              <w:t>Additional events will be scheduled</w:t>
            </w:r>
          </w:p>
          <w:p w14:paraId="413734A0" w14:textId="77777777" w:rsidR="003E2E15" w:rsidRPr="0064560A" w:rsidRDefault="003E2E15" w:rsidP="00997ED2">
            <w:pPr>
              <w:spacing w:line="240" w:lineRule="exact"/>
              <w:jc w:val="center"/>
              <w:rPr>
                <w:rFonts w:ascii="Arial" w:eastAsia="Arial Unicode MS" w:hAnsi="Arial" w:cs="Arial"/>
                <w:i/>
                <w:iCs/>
                <w:sz w:val="16"/>
                <w:szCs w:val="16"/>
              </w:rPr>
            </w:pPr>
            <w:r w:rsidRPr="0064560A">
              <w:rPr>
                <w:rFonts w:ascii="Arial" w:eastAsia="Arial Unicode MS" w:hAnsi="Arial" w:cs="Arial"/>
                <w:i/>
                <w:iCs/>
                <w:sz w:val="16"/>
                <w:szCs w:val="16"/>
              </w:rPr>
              <w:t>throughout the year.</w:t>
            </w:r>
          </w:p>
          <w:p w14:paraId="7DEAAD3F" w14:textId="77777777" w:rsidR="003E2E15" w:rsidRPr="0064560A" w:rsidRDefault="003E2E15" w:rsidP="00997ED2">
            <w:pPr>
              <w:spacing w:line="242" w:lineRule="exact"/>
              <w:jc w:val="center"/>
              <w:rPr>
                <w:rFonts w:ascii="Arial" w:eastAsia="Arial Unicode MS" w:hAnsi="Arial" w:cs="Arial"/>
                <w:i/>
                <w:iCs/>
                <w:sz w:val="16"/>
                <w:szCs w:val="16"/>
              </w:rPr>
            </w:pPr>
            <w:r w:rsidRPr="00F03705">
              <w:rPr>
                <w:rFonts w:ascii="Arial" w:eastAsia="Arial Unicode MS" w:hAnsi="Arial" w:cs="Arial"/>
                <w:i/>
                <w:iCs/>
                <w:sz w:val="16"/>
                <w:szCs w:val="16"/>
              </w:rPr>
              <w:t>***Families/Parents may request meetings on various topics which will be addressed as possible through the existing schedule or by additional times and dates</w:t>
            </w:r>
          </w:p>
          <w:p w14:paraId="2F0542E6" w14:textId="77777777" w:rsidR="003E2E15" w:rsidRPr="0064560A" w:rsidRDefault="003E2E15" w:rsidP="00997ED2">
            <w:pPr>
              <w:spacing w:line="242" w:lineRule="exact"/>
              <w:ind w:right="20"/>
              <w:jc w:val="center"/>
              <w:rPr>
                <w:rFonts w:ascii="Arial" w:eastAsia="Arial Unicode MS" w:hAnsi="Arial" w:cs="Arial"/>
                <w:i/>
                <w:iCs/>
                <w:sz w:val="16"/>
                <w:szCs w:val="16"/>
              </w:rPr>
            </w:pPr>
            <w:r w:rsidRPr="00F03705">
              <w:rPr>
                <w:rFonts w:ascii="Arial" w:eastAsia="Arial Unicode MS" w:hAnsi="Arial" w:cs="Arial"/>
                <w:i/>
                <w:iCs/>
                <w:sz w:val="16"/>
                <w:szCs w:val="16"/>
              </w:rPr>
              <w:t>****</w:t>
            </w:r>
            <w:r w:rsidRPr="0064560A">
              <w:rPr>
                <w:rFonts w:ascii="Arial" w:eastAsia="Arial Unicode MS" w:hAnsi="Arial" w:cs="Arial"/>
                <w:i/>
                <w:iCs/>
                <w:sz w:val="16"/>
                <w:szCs w:val="16"/>
              </w:rPr>
              <w:t>Families will be notified of all events at least two</w:t>
            </w:r>
          </w:p>
          <w:p w14:paraId="77E43284" w14:textId="77777777" w:rsidR="003E2E15" w:rsidRPr="00F03705" w:rsidRDefault="003E2E15" w:rsidP="00997ED2">
            <w:pPr>
              <w:spacing w:line="242" w:lineRule="exact"/>
              <w:jc w:val="center"/>
              <w:rPr>
                <w:rFonts w:ascii="Arial" w:eastAsia="Arial Unicode MS" w:hAnsi="Arial" w:cs="Arial"/>
                <w:i/>
                <w:iCs/>
                <w:sz w:val="16"/>
                <w:szCs w:val="16"/>
              </w:rPr>
            </w:pPr>
            <w:r w:rsidRPr="0064560A">
              <w:rPr>
                <w:rFonts w:ascii="Arial" w:eastAsia="Arial Unicode MS" w:hAnsi="Arial" w:cs="Arial"/>
                <w:i/>
                <w:iCs/>
                <w:sz w:val="16"/>
                <w:szCs w:val="16"/>
              </w:rPr>
              <w:t>weeks in advance.</w:t>
            </w:r>
          </w:p>
          <w:p w14:paraId="0872DE4E" w14:textId="77777777" w:rsidR="003E2E15" w:rsidRDefault="003E2E15" w:rsidP="00997ED2">
            <w:pPr>
              <w:spacing w:line="242" w:lineRule="exact"/>
              <w:jc w:val="center"/>
              <w:rPr>
                <w:rFonts w:ascii="Arial" w:eastAsia="Arial Unicode MS" w:hAnsi="Arial" w:cs="Arial"/>
                <w:sz w:val="16"/>
                <w:szCs w:val="16"/>
              </w:rPr>
            </w:pPr>
          </w:p>
          <w:p w14:paraId="39C6FCA0" w14:textId="77777777" w:rsidR="003E2E15" w:rsidRDefault="003E2E15" w:rsidP="00997ED2">
            <w:pPr>
              <w:jc w:val="center"/>
            </w:pPr>
            <w:r>
              <w:rPr>
                <w:noProof/>
              </w:rPr>
              <w:drawing>
                <wp:inline distT="0" distB="0" distL="0" distR="0" wp14:anchorId="7431F090" wp14:editId="3AE6CB09">
                  <wp:extent cx="1441450" cy="1271125"/>
                  <wp:effectExtent l="0" t="0" r="6350" b="571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 Venn Diagr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2799" cy="1289951"/>
                          </a:xfrm>
                          <a:prstGeom prst="rect">
                            <a:avLst/>
                          </a:prstGeom>
                        </pic:spPr>
                      </pic:pic>
                    </a:graphicData>
                  </a:graphic>
                </wp:inline>
              </w:drawing>
            </w:r>
          </w:p>
        </w:tc>
      </w:tr>
    </w:tbl>
    <w:p w14:paraId="726078B8" w14:textId="77777777" w:rsidR="00AD15BC" w:rsidRPr="00674DFA" w:rsidRDefault="00AD15BC" w:rsidP="003B1DA9"/>
    <w:sectPr w:rsidR="00AD15BC" w:rsidRPr="00674DF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4593" w14:textId="77777777" w:rsidR="007E767E" w:rsidRDefault="007E767E" w:rsidP="00597FA6">
      <w:pPr>
        <w:spacing w:after="0" w:line="240" w:lineRule="auto"/>
      </w:pPr>
      <w:r>
        <w:separator/>
      </w:r>
    </w:p>
  </w:endnote>
  <w:endnote w:type="continuationSeparator" w:id="0">
    <w:p w14:paraId="7116A3CB" w14:textId="77777777" w:rsidR="007E767E" w:rsidRDefault="007E767E" w:rsidP="0059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Franklin Gothic Book">
    <w:panose1 w:val="020B0503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382A" w14:textId="77777777" w:rsidR="00891246" w:rsidRDefault="00891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175E" w14:textId="77777777" w:rsidR="00C5450C" w:rsidRPr="00C5450C" w:rsidRDefault="00C5450C">
    <w:pPr>
      <w:pStyle w:val="Footer"/>
      <w:tabs>
        <w:tab w:val="clear" w:pos="4680"/>
        <w:tab w:val="clear" w:pos="9360"/>
      </w:tabs>
      <w:jc w:val="center"/>
      <w:rPr>
        <w:rFonts w:ascii="Comic Sans MS" w:hAnsi="Comic Sans MS"/>
        <w:b/>
        <w:bCs/>
        <w:caps/>
        <w:noProof/>
        <w:color w:val="4472C4" w:themeColor="accent1"/>
      </w:rPr>
    </w:pPr>
    <w:r w:rsidRPr="00C5450C">
      <w:rPr>
        <w:rFonts w:ascii="Comic Sans MS" w:hAnsi="Comic Sans MS"/>
        <w:b/>
        <w:bCs/>
        <w:caps/>
        <w:color w:val="4472C4" w:themeColor="accent1"/>
      </w:rPr>
      <w:fldChar w:fldCharType="begin"/>
    </w:r>
    <w:r w:rsidRPr="00C5450C">
      <w:rPr>
        <w:rFonts w:ascii="Comic Sans MS" w:hAnsi="Comic Sans MS"/>
        <w:b/>
        <w:bCs/>
        <w:caps/>
        <w:color w:val="4472C4" w:themeColor="accent1"/>
      </w:rPr>
      <w:instrText xml:space="preserve"> PAGE   \* MERGEFORMAT </w:instrText>
    </w:r>
    <w:r w:rsidRPr="00C5450C">
      <w:rPr>
        <w:rFonts w:ascii="Comic Sans MS" w:hAnsi="Comic Sans MS"/>
        <w:b/>
        <w:bCs/>
        <w:caps/>
        <w:color w:val="4472C4" w:themeColor="accent1"/>
      </w:rPr>
      <w:fldChar w:fldCharType="separate"/>
    </w:r>
    <w:r w:rsidRPr="00C5450C">
      <w:rPr>
        <w:rFonts w:ascii="Comic Sans MS" w:hAnsi="Comic Sans MS"/>
        <w:b/>
        <w:bCs/>
        <w:caps/>
        <w:noProof/>
        <w:color w:val="4472C4" w:themeColor="accent1"/>
      </w:rPr>
      <w:t>2</w:t>
    </w:r>
    <w:r w:rsidRPr="00C5450C">
      <w:rPr>
        <w:rFonts w:ascii="Comic Sans MS" w:hAnsi="Comic Sans MS"/>
        <w:b/>
        <w:bCs/>
        <w:caps/>
        <w:noProof/>
        <w:color w:val="4472C4" w:themeColor="accent1"/>
      </w:rPr>
      <w:fldChar w:fldCharType="end"/>
    </w:r>
  </w:p>
  <w:p w14:paraId="7F7AF73F" w14:textId="77777777" w:rsidR="00C5450C" w:rsidRDefault="00C54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86CE" w14:textId="77777777" w:rsidR="00891246" w:rsidRDefault="00891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8CE5" w14:textId="77777777" w:rsidR="007E767E" w:rsidRDefault="007E767E" w:rsidP="00597FA6">
      <w:pPr>
        <w:spacing w:after="0" w:line="240" w:lineRule="auto"/>
      </w:pPr>
      <w:r>
        <w:separator/>
      </w:r>
    </w:p>
  </w:footnote>
  <w:footnote w:type="continuationSeparator" w:id="0">
    <w:p w14:paraId="4CAFF40C" w14:textId="77777777" w:rsidR="007E767E" w:rsidRDefault="007E767E" w:rsidP="00597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FEEE" w14:textId="77777777" w:rsidR="00891246" w:rsidRDefault="00891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C6F8" w14:textId="5D44A833" w:rsidR="00C5450C" w:rsidRDefault="00C5450C" w:rsidP="00C5450C">
    <w:pPr>
      <w:pStyle w:val="Header"/>
      <w:jc w:val="center"/>
    </w:pPr>
    <w:r>
      <w:rPr>
        <w:noProof/>
      </w:rPr>
      <w:drawing>
        <wp:inline distT="0" distB="0" distL="0" distR="0" wp14:anchorId="2DF59248" wp14:editId="1B84C2A2">
          <wp:extent cx="3636447" cy="1365694"/>
          <wp:effectExtent l="0" t="0" r="254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T logo.png"/>
                  <pic:cNvPicPr/>
                </pic:nvPicPr>
                <pic:blipFill rotWithShape="1">
                  <a:blip r:embed="rId1">
                    <a:extLst>
                      <a:ext uri="{28A0092B-C50C-407E-A947-70E740481C1C}">
                        <a14:useLocalDpi xmlns:a14="http://schemas.microsoft.com/office/drawing/2010/main" val="0"/>
                      </a:ext>
                    </a:extLst>
                  </a:blip>
                  <a:srcRect t="24180" b="24180"/>
                  <a:stretch/>
                </pic:blipFill>
                <pic:spPr>
                  <a:xfrm>
                    <a:off x="0" y="0"/>
                    <a:ext cx="3709155" cy="1393000"/>
                  </a:xfrm>
                  <a:prstGeom prst="rect">
                    <a:avLst/>
                  </a:prstGeom>
                </pic:spPr>
              </pic:pic>
            </a:graphicData>
          </a:graphic>
        </wp:inline>
      </w:drawing>
    </w:r>
  </w:p>
  <w:p w14:paraId="684E19F0" w14:textId="77777777" w:rsidR="00C5450C" w:rsidRDefault="00C54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55E5" w14:textId="77777777" w:rsidR="00891246" w:rsidRDefault="00891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4A1"/>
    <w:multiLevelType w:val="hybridMultilevel"/>
    <w:tmpl w:val="439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7291F"/>
    <w:multiLevelType w:val="hybridMultilevel"/>
    <w:tmpl w:val="7DF80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70862"/>
    <w:multiLevelType w:val="hybridMultilevel"/>
    <w:tmpl w:val="7F182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120F5"/>
    <w:multiLevelType w:val="hybridMultilevel"/>
    <w:tmpl w:val="FA5AF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FA"/>
    <w:rsid w:val="0009099F"/>
    <w:rsid w:val="000F3BDE"/>
    <w:rsid w:val="00153EB7"/>
    <w:rsid w:val="00221B5F"/>
    <w:rsid w:val="002531CA"/>
    <w:rsid w:val="00336A48"/>
    <w:rsid w:val="003A3238"/>
    <w:rsid w:val="003B1DA9"/>
    <w:rsid w:val="003C6D56"/>
    <w:rsid w:val="003E2E15"/>
    <w:rsid w:val="003E477D"/>
    <w:rsid w:val="003F4D9B"/>
    <w:rsid w:val="004028E3"/>
    <w:rsid w:val="00407D37"/>
    <w:rsid w:val="004D6D03"/>
    <w:rsid w:val="005362BA"/>
    <w:rsid w:val="00551310"/>
    <w:rsid w:val="00565DA7"/>
    <w:rsid w:val="00597FA6"/>
    <w:rsid w:val="005D4188"/>
    <w:rsid w:val="005E0107"/>
    <w:rsid w:val="005E24B0"/>
    <w:rsid w:val="0060562D"/>
    <w:rsid w:val="0061532C"/>
    <w:rsid w:val="00625447"/>
    <w:rsid w:val="006269EB"/>
    <w:rsid w:val="0064560A"/>
    <w:rsid w:val="00662C03"/>
    <w:rsid w:val="00674DFA"/>
    <w:rsid w:val="00735281"/>
    <w:rsid w:val="007E2C7C"/>
    <w:rsid w:val="007E2DBF"/>
    <w:rsid w:val="007E767E"/>
    <w:rsid w:val="00885743"/>
    <w:rsid w:val="00891246"/>
    <w:rsid w:val="00894BAC"/>
    <w:rsid w:val="009802FD"/>
    <w:rsid w:val="009D731A"/>
    <w:rsid w:val="009F3A51"/>
    <w:rsid w:val="00AC444F"/>
    <w:rsid w:val="00AD15BC"/>
    <w:rsid w:val="00B31579"/>
    <w:rsid w:val="00B65F28"/>
    <w:rsid w:val="00B81C07"/>
    <w:rsid w:val="00C0336E"/>
    <w:rsid w:val="00C5450C"/>
    <w:rsid w:val="00C925B5"/>
    <w:rsid w:val="00D24F9E"/>
    <w:rsid w:val="00DB1899"/>
    <w:rsid w:val="00E15FF0"/>
    <w:rsid w:val="00EC44F5"/>
    <w:rsid w:val="00ED4B58"/>
    <w:rsid w:val="00F03705"/>
    <w:rsid w:val="00F214E3"/>
    <w:rsid w:val="00F4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C141"/>
  <w15:chartTrackingRefBased/>
  <w15:docId w15:val="{5CC4A6B7-71A2-4BBF-A1A2-1D267CCC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C07"/>
    <w:pPr>
      <w:ind w:left="720"/>
      <w:contextualSpacing/>
    </w:pPr>
  </w:style>
  <w:style w:type="paragraph" w:styleId="Header">
    <w:name w:val="header"/>
    <w:basedOn w:val="Normal"/>
    <w:link w:val="HeaderChar"/>
    <w:uiPriority w:val="99"/>
    <w:unhideWhenUsed/>
    <w:rsid w:val="00C5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0C"/>
  </w:style>
  <w:style w:type="paragraph" w:styleId="Footer">
    <w:name w:val="footer"/>
    <w:basedOn w:val="Normal"/>
    <w:link w:val="FooterChar"/>
    <w:uiPriority w:val="99"/>
    <w:unhideWhenUsed/>
    <w:rsid w:val="00C5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0C"/>
  </w:style>
  <w:style w:type="paragraph" w:customStyle="1" w:styleId="font8">
    <w:name w:val="font_8"/>
    <w:basedOn w:val="Normal"/>
    <w:rsid w:val="00D24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rsid w:val="00D2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89473">
      <w:bodyDiv w:val="1"/>
      <w:marLeft w:val="0"/>
      <w:marRight w:val="0"/>
      <w:marTop w:val="0"/>
      <w:marBottom w:val="0"/>
      <w:divBdr>
        <w:top w:val="none" w:sz="0" w:space="0" w:color="auto"/>
        <w:left w:val="none" w:sz="0" w:space="0" w:color="auto"/>
        <w:bottom w:val="none" w:sz="0" w:space="0" w:color="auto"/>
        <w:right w:val="none" w:sz="0" w:space="0" w:color="auto"/>
      </w:divBdr>
      <w:divsChild>
        <w:div w:id="1011297232">
          <w:marLeft w:val="0"/>
          <w:marRight w:val="0"/>
          <w:marTop w:val="0"/>
          <w:marBottom w:val="0"/>
          <w:divBdr>
            <w:top w:val="none" w:sz="0" w:space="0" w:color="auto"/>
            <w:left w:val="none" w:sz="0" w:space="0" w:color="auto"/>
            <w:bottom w:val="none" w:sz="0" w:space="0" w:color="auto"/>
            <w:right w:val="none" w:sz="0" w:space="0" w:color="auto"/>
          </w:divBdr>
        </w:div>
        <w:div w:id="128326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fif"/><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Jones</dc:creator>
  <cp:keywords/>
  <dc:description/>
  <cp:lastModifiedBy>Lea Jones</cp:lastModifiedBy>
  <cp:revision>3</cp:revision>
  <dcterms:created xsi:type="dcterms:W3CDTF">2020-09-16T14:08:00Z</dcterms:created>
  <dcterms:modified xsi:type="dcterms:W3CDTF">2020-09-16T17:26:00Z</dcterms:modified>
</cp:coreProperties>
</file>